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D6" w:rsidRPr="00EA40D6" w:rsidRDefault="00EA40D6" w:rsidP="00EA40D6">
      <w:pPr>
        <w:spacing w:after="0"/>
        <w:jc w:val="center"/>
      </w:pPr>
      <w:r w:rsidRPr="00607F8F">
        <w:rPr>
          <w:rFonts w:ascii="Times New Roman" w:hAnsi="Times New Roman" w:cs="Times New Roman"/>
          <w:b/>
          <w:i/>
          <w:color w:val="002060"/>
          <w:sz w:val="24"/>
          <w:szCs w:val="24"/>
        </w:rPr>
        <w:t>ПРАВИЛА ДЛЯ АВТОРОВ</w:t>
      </w:r>
    </w:p>
    <w:p w:rsidR="00EA40D6" w:rsidRPr="00607F8F" w:rsidRDefault="00EA40D6" w:rsidP="00EA40D6">
      <w:pPr>
        <w:spacing w:after="0"/>
        <w:jc w:val="both"/>
        <w:rPr>
          <w:rFonts w:ascii="Times New Roman" w:hAnsi="Times New Roman" w:cs="Times New Roman"/>
          <w:color w:val="002060"/>
          <w:sz w:val="8"/>
          <w:szCs w:val="8"/>
        </w:rPr>
      </w:pPr>
    </w:p>
    <w:p w:rsidR="00EA40D6" w:rsidRPr="00607F8F" w:rsidRDefault="00EA40D6" w:rsidP="00EA40D6">
      <w:pPr>
        <w:spacing w:after="0"/>
        <w:ind w:firstLine="426"/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proofErr w:type="gram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При направлении статьи в редакцию рекомендуем руководствоваться следующими правилами, составленными с учетом «Рекомендаций по проведению, описанию, редактированию и публикации результатов научной работы в медицинских журналах» (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Recommendations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for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the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Conduct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, 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Reporting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, 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Editing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and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Publication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of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Scholarly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Work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in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Medical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Journals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>), разработанных Международным комитетом редакторов медицинских журналов (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International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Committee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of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Medical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Journal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Editors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>).</w:t>
      </w:r>
      <w:proofErr w:type="gramEnd"/>
    </w:p>
    <w:p w:rsidR="00EA40D6" w:rsidRDefault="00EA40D6" w:rsidP="00EA40D6">
      <w:pPr>
        <w:spacing w:after="0"/>
        <w:ind w:firstLine="426"/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6A71A6">
        <w:rPr>
          <w:rFonts w:ascii="Times New Roman" w:hAnsi="Times New Roman" w:cs="Times New Roman"/>
          <w:b/>
          <w:color w:val="002060"/>
          <w:sz w:val="16"/>
          <w:szCs w:val="16"/>
        </w:rPr>
        <w:t>В журнал принимаются статьи, соответствующие паспорту научных специальностей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: </w:t>
      </w:r>
    </w:p>
    <w:p w:rsidR="00EA40D6" w:rsidRDefault="00EA40D6" w:rsidP="00EA40D6">
      <w:pPr>
        <w:spacing w:after="0"/>
        <w:ind w:firstLine="426"/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14.01.17 </w:t>
      </w:r>
      <w:r>
        <w:rPr>
          <w:rFonts w:ascii="Times New Roman" w:hAnsi="Times New Roman" w:cs="Times New Roman"/>
          <w:color w:val="002060"/>
          <w:sz w:val="16"/>
          <w:szCs w:val="16"/>
        </w:rPr>
        <w:t>–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2060"/>
          <w:sz w:val="16"/>
          <w:szCs w:val="16"/>
        </w:rPr>
        <w:t>хирургия</w:t>
      </w:r>
    </w:p>
    <w:p w:rsidR="00EA40D6" w:rsidRDefault="00EA40D6" w:rsidP="00EA40D6">
      <w:pPr>
        <w:spacing w:after="0"/>
        <w:ind w:firstLine="426"/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14.01.18 </w:t>
      </w:r>
      <w:r>
        <w:rPr>
          <w:rFonts w:ascii="Times New Roman" w:hAnsi="Times New Roman" w:cs="Times New Roman"/>
          <w:color w:val="002060"/>
          <w:sz w:val="16"/>
          <w:szCs w:val="16"/>
        </w:rPr>
        <w:t>–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нейрохирургия</w:t>
      </w:r>
    </w:p>
    <w:p w:rsidR="00EA40D6" w:rsidRDefault="00EA40D6" w:rsidP="00EA40D6">
      <w:pPr>
        <w:spacing w:after="0"/>
        <w:ind w:firstLine="426"/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607F8F">
        <w:rPr>
          <w:rFonts w:ascii="Times New Roman" w:hAnsi="Times New Roman" w:cs="Times New Roman"/>
          <w:color w:val="002060"/>
          <w:sz w:val="16"/>
          <w:szCs w:val="16"/>
        </w:rPr>
        <w:t>14.01.15 - травматология и ортопедия</w:t>
      </w:r>
    </w:p>
    <w:p w:rsidR="00EA40D6" w:rsidRDefault="00EA40D6" w:rsidP="00EA40D6">
      <w:pPr>
        <w:spacing w:after="0"/>
        <w:ind w:firstLine="426"/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607F8F">
        <w:rPr>
          <w:rFonts w:ascii="Times New Roman" w:hAnsi="Times New Roman" w:cs="Times New Roman"/>
          <w:color w:val="002060"/>
          <w:sz w:val="16"/>
          <w:szCs w:val="16"/>
        </w:rPr>
        <w:t>14.01.20 - анестезиология и реаниматология</w:t>
      </w:r>
    </w:p>
    <w:p w:rsidR="00EA40D6" w:rsidRDefault="00EA40D6" w:rsidP="00EA40D6">
      <w:pPr>
        <w:spacing w:after="0"/>
        <w:ind w:firstLine="426"/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607F8F">
        <w:rPr>
          <w:rFonts w:ascii="Times New Roman" w:hAnsi="Times New Roman" w:cs="Times New Roman"/>
          <w:color w:val="002060"/>
          <w:sz w:val="16"/>
          <w:szCs w:val="16"/>
        </w:rPr>
        <w:t>14.01.13 - лучевая диагностика, лучевая терапия</w:t>
      </w:r>
    </w:p>
    <w:p w:rsidR="00EA40D6" w:rsidRPr="00607F8F" w:rsidRDefault="00EA40D6" w:rsidP="00EA40D6">
      <w:pPr>
        <w:spacing w:after="0"/>
        <w:ind w:firstLine="426"/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607F8F">
        <w:rPr>
          <w:rFonts w:ascii="Times New Roman" w:hAnsi="Times New Roman" w:cs="Times New Roman"/>
          <w:color w:val="002060"/>
          <w:sz w:val="16"/>
          <w:szCs w:val="16"/>
        </w:rPr>
        <w:t>14.02.03 - общественное здоровье и здравоохранение</w:t>
      </w:r>
      <w:r>
        <w:rPr>
          <w:rFonts w:ascii="Times New Roman" w:hAnsi="Times New Roman" w:cs="Times New Roman"/>
          <w:color w:val="002060"/>
          <w:sz w:val="16"/>
          <w:szCs w:val="16"/>
        </w:rPr>
        <w:t xml:space="preserve">. </w:t>
      </w:r>
    </w:p>
    <w:p w:rsidR="00EA40D6" w:rsidRDefault="00EA40D6" w:rsidP="00EA40D6">
      <w:pPr>
        <w:spacing w:after="0"/>
        <w:ind w:firstLine="426"/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6A71A6">
        <w:rPr>
          <w:rFonts w:ascii="Times New Roman" w:hAnsi="Times New Roman" w:cs="Times New Roman"/>
          <w:b/>
          <w:color w:val="002060"/>
          <w:sz w:val="16"/>
          <w:szCs w:val="16"/>
        </w:rPr>
        <w:t xml:space="preserve">Рукопись направляется в редакцию в электронном варианте в формате </w:t>
      </w:r>
      <w:proofErr w:type="spellStart"/>
      <w:r w:rsidRPr="006A71A6">
        <w:rPr>
          <w:rFonts w:ascii="Times New Roman" w:hAnsi="Times New Roman" w:cs="Times New Roman"/>
          <w:b/>
          <w:color w:val="002060"/>
          <w:sz w:val="16"/>
          <w:szCs w:val="16"/>
        </w:rPr>
        <w:t>Microsoft</w:t>
      </w:r>
      <w:proofErr w:type="spellEnd"/>
      <w:r w:rsidRPr="006A71A6">
        <w:rPr>
          <w:rFonts w:ascii="Times New Roman" w:hAnsi="Times New Roman" w:cs="Times New Roman"/>
          <w:b/>
          <w:color w:val="002060"/>
          <w:sz w:val="16"/>
          <w:szCs w:val="16"/>
        </w:rPr>
        <w:t xml:space="preserve"> </w:t>
      </w:r>
      <w:proofErr w:type="spellStart"/>
      <w:r w:rsidRPr="006A71A6">
        <w:rPr>
          <w:rFonts w:ascii="Times New Roman" w:hAnsi="Times New Roman" w:cs="Times New Roman"/>
          <w:b/>
          <w:color w:val="002060"/>
          <w:sz w:val="16"/>
          <w:szCs w:val="16"/>
        </w:rPr>
        <w:t>Word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(иметь расширение *.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doc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>, *.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docx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>, *.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rtf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>).</w:t>
      </w:r>
    </w:p>
    <w:p w:rsidR="00EA40D6" w:rsidRPr="00607F8F" w:rsidRDefault="00EA40D6" w:rsidP="00EA40D6">
      <w:pPr>
        <w:spacing w:after="0"/>
        <w:ind w:firstLine="426"/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6A71A6">
        <w:rPr>
          <w:rFonts w:ascii="Times New Roman" w:hAnsi="Times New Roman" w:cs="Times New Roman"/>
          <w:b/>
          <w:color w:val="002060"/>
          <w:sz w:val="16"/>
          <w:szCs w:val="16"/>
        </w:rPr>
        <w:t>Адрес электронной почты редакции журнала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: </w:t>
      </w:r>
      <w:proofErr w:type="spellStart"/>
      <w:r w:rsidRPr="00607F8F">
        <w:rPr>
          <w:rFonts w:ascii="Times New Roman" w:hAnsi="Times New Roman" w:cs="Times New Roman"/>
          <w:iCs/>
          <w:color w:val="002060"/>
          <w:sz w:val="16"/>
          <w:szCs w:val="16"/>
          <w:lang w:val="en-US"/>
        </w:rPr>
        <w:t>nh</w:t>
      </w:r>
      <w:proofErr w:type="spellEnd"/>
      <w:r w:rsidRPr="00607F8F">
        <w:rPr>
          <w:rFonts w:ascii="Times New Roman" w:hAnsi="Times New Roman" w:cs="Times New Roman"/>
          <w:iCs/>
          <w:color w:val="002060"/>
          <w:sz w:val="16"/>
          <w:szCs w:val="16"/>
        </w:rPr>
        <w:t>@</w:t>
      </w:r>
      <w:r w:rsidRPr="00607F8F">
        <w:rPr>
          <w:rFonts w:ascii="Times New Roman" w:hAnsi="Times New Roman" w:cs="Times New Roman"/>
          <w:iCs/>
          <w:color w:val="002060"/>
          <w:sz w:val="16"/>
          <w:szCs w:val="16"/>
          <w:lang w:val="en-US"/>
        </w:rPr>
        <w:t>emergency</w:t>
      </w:r>
      <w:r w:rsidRPr="00607F8F">
        <w:rPr>
          <w:rFonts w:ascii="Times New Roman" w:hAnsi="Times New Roman" w:cs="Times New Roman"/>
          <w:iCs/>
          <w:color w:val="002060"/>
          <w:sz w:val="16"/>
          <w:szCs w:val="16"/>
        </w:rPr>
        <w:t>.</w:t>
      </w:r>
      <w:proofErr w:type="spellStart"/>
      <w:r w:rsidRPr="00607F8F">
        <w:rPr>
          <w:rFonts w:ascii="Times New Roman" w:hAnsi="Times New Roman" w:cs="Times New Roman"/>
          <w:iCs/>
          <w:color w:val="002060"/>
          <w:sz w:val="16"/>
          <w:szCs w:val="16"/>
          <w:lang w:val="en-US"/>
        </w:rPr>
        <w:t>spb</w:t>
      </w:r>
      <w:proofErr w:type="spellEnd"/>
      <w:r w:rsidRPr="00607F8F">
        <w:rPr>
          <w:rFonts w:ascii="Times New Roman" w:hAnsi="Times New Roman" w:cs="Times New Roman"/>
          <w:iCs/>
          <w:color w:val="002060"/>
          <w:sz w:val="16"/>
          <w:szCs w:val="16"/>
        </w:rPr>
        <w:t>.</w:t>
      </w:r>
      <w:proofErr w:type="spellStart"/>
      <w:r w:rsidRPr="00607F8F">
        <w:rPr>
          <w:rFonts w:ascii="Times New Roman" w:hAnsi="Times New Roman" w:cs="Times New Roman"/>
          <w:iCs/>
          <w:color w:val="002060"/>
          <w:sz w:val="16"/>
          <w:szCs w:val="16"/>
          <w:lang w:val="en-US"/>
        </w:rPr>
        <w:t>ru</w:t>
      </w:r>
      <w:proofErr w:type="spellEnd"/>
    </w:p>
    <w:p w:rsidR="00EA40D6" w:rsidRPr="00607F8F" w:rsidRDefault="00EA40D6" w:rsidP="00EA40D6">
      <w:pPr>
        <w:spacing w:after="0"/>
        <w:ind w:firstLine="426"/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6A71A6">
        <w:rPr>
          <w:rFonts w:ascii="Times New Roman" w:hAnsi="Times New Roman" w:cs="Times New Roman"/>
          <w:b/>
          <w:color w:val="002060"/>
          <w:sz w:val="16"/>
          <w:szCs w:val="16"/>
        </w:rPr>
        <w:t>Объем полного текста рукописи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, включая таблицы и список литературы, для оригинальных исследований не должен превышать 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br/>
        <w:t xml:space="preserve">25 000, для лекций и обзоров — 60 000 знаков. </w:t>
      </w:r>
    </w:p>
    <w:p w:rsidR="00EA40D6" w:rsidRPr="00607F8F" w:rsidRDefault="00EA40D6" w:rsidP="00EA40D6">
      <w:pPr>
        <w:spacing w:after="0"/>
        <w:ind w:firstLine="426"/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6A71A6">
        <w:rPr>
          <w:rFonts w:ascii="Times New Roman" w:hAnsi="Times New Roman" w:cs="Times New Roman"/>
          <w:b/>
          <w:color w:val="002060"/>
          <w:sz w:val="16"/>
          <w:szCs w:val="16"/>
        </w:rPr>
        <w:t xml:space="preserve">Текст должен быть напечатан шрифтом </w:t>
      </w:r>
      <w:proofErr w:type="spellStart"/>
      <w:r w:rsidRPr="006A71A6">
        <w:rPr>
          <w:rFonts w:ascii="Times New Roman" w:hAnsi="Times New Roman" w:cs="Times New Roman"/>
          <w:b/>
          <w:color w:val="002060"/>
          <w:sz w:val="16"/>
          <w:szCs w:val="16"/>
        </w:rPr>
        <w:t>Times</w:t>
      </w:r>
      <w:proofErr w:type="spellEnd"/>
      <w:r w:rsidRPr="006A71A6">
        <w:rPr>
          <w:rFonts w:ascii="Times New Roman" w:hAnsi="Times New Roman" w:cs="Times New Roman"/>
          <w:b/>
          <w:color w:val="002060"/>
          <w:sz w:val="16"/>
          <w:szCs w:val="16"/>
        </w:rPr>
        <w:t xml:space="preserve"> </w:t>
      </w:r>
      <w:proofErr w:type="spellStart"/>
      <w:r w:rsidRPr="006A71A6">
        <w:rPr>
          <w:rFonts w:ascii="Times New Roman" w:hAnsi="Times New Roman" w:cs="Times New Roman"/>
          <w:b/>
          <w:color w:val="002060"/>
          <w:sz w:val="16"/>
          <w:szCs w:val="16"/>
        </w:rPr>
        <w:t>New</w:t>
      </w:r>
      <w:proofErr w:type="spellEnd"/>
      <w:r w:rsidRPr="006A71A6">
        <w:rPr>
          <w:rFonts w:ascii="Times New Roman" w:hAnsi="Times New Roman" w:cs="Times New Roman"/>
          <w:b/>
          <w:color w:val="002060"/>
          <w:sz w:val="16"/>
          <w:szCs w:val="16"/>
        </w:rPr>
        <w:t xml:space="preserve"> </w:t>
      </w:r>
      <w:proofErr w:type="spellStart"/>
      <w:r w:rsidRPr="006A71A6">
        <w:rPr>
          <w:rFonts w:ascii="Times New Roman" w:hAnsi="Times New Roman" w:cs="Times New Roman"/>
          <w:b/>
          <w:color w:val="002060"/>
          <w:sz w:val="16"/>
          <w:szCs w:val="16"/>
        </w:rPr>
        <w:t>Roman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, иметь размер 12 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pt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и двойной межстрочный интервал. Отступы с каждой стороны страницы – 2 см. Выделения в тексте можно проводить только курсивом или полужирным начертанием букв. Повторяющиеся пробелы и лишние разрывы строк исключаются. </w:t>
      </w:r>
      <w:r>
        <w:rPr>
          <w:rFonts w:ascii="Times New Roman" w:hAnsi="Times New Roman" w:cs="Times New Roman"/>
          <w:color w:val="002060"/>
          <w:sz w:val="16"/>
          <w:szCs w:val="16"/>
        </w:rPr>
        <w:t>Файл с текстом статьи должен содержать всю информацию для публикации, в том числе рисунки и таблицы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. </w:t>
      </w:r>
    </w:p>
    <w:p w:rsidR="00EA40D6" w:rsidRPr="006A71A6" w:rsidRDefault="00EA40D6" w:rsidP="00EA40D6">
      <w:pPr>
        <w:spacing w:after="0"/>
        <w:ind w:firstLine="426"/>
        <w:jc w:val="both"/>
        <w:rPr>
          <w:rFonts w:ascii="Times New Roman" w:hAnsi="Times New Roman" w:cs="Times New Roman"/>
          <w:b/>
          <w:color w:val="002060"/>
          <w:sz w:val="16"/>
          <w:szCs w:val="16"/>
        </w:rPr>
      </w:pPr>
      <w:r w:rsidRPr="006A71A6">
        <w:rPr>
          <w:rFonts w:ascii="Times New Roman" w:hAnsi="Times New Roman" w:cs="Times New Roman"/>
          <w:b/>
          <w:color w:val="002060"/>
          <w:sz w:val="16"/>
          <w:szCs w:val="16"/>
        </w:rPr>
        <w:t>Структура рукописи должна быть следующей:</w:t>
      </w:r>
    </w:p>
    <w:p w:rsidR="00EA40D6" w:rsidRDefault="00EA40D6" w:rsidP="00EA40D6">
      <w:pPr>
        <w:spacing w:after="0"/>
        <w:ind w:firstLine="426"/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6A71A6">
        <w:rPr>
          <w:rFonts w:ascii="Times New Roman" w:hAnsi="Times New Roman" w:cs="Times New Roman"/>
          <w:b/>
          <w:color w:val="002060"/>
          <w:sz w:val="16"/>
          <w:szCs w:val="16"/>
        </w:rPr>
        <w:t>Русскоязычная аннотация.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2060"/>
          <w:sz w:val="16"/>
          <w:szCs w:val="16"/>
        </w:rPr>
        <w:t>Название статьи д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>олжно быть информативным и достаточно кратким (аббревиатуры не допускаются). Авторы статьи. При написании авторов статьи фамилию следует указывать после инициалов (</w:t>
      </w:r>
      <w:r>
        <w:rPr>
          <w:rFonts w:ascii="Times New Roman" w:hAnsi="Times New Roman" w:cs="Times New Roman"/>
          <w:color w:val="002060"/>
          <w:sz w:val="16"/>
          <w:szCs w:val="16"/>
        </w:rPr>
        <w:t>В.Е. Парфенов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, </w:t>
      </w:r>
      <w:r>
        <w:rPr>
          <w:rFonts w:ascii="Times New Roman" w:hAnsi="Times New Roman" w:cs="Times New Roman"/>
          <w:color w:val="002060"/>
          <w:sz w:val="16"/>
          <w:szCs w:val="16"/>
        </w:rPr>
        <w:t xml:space="preserve">И.М. </w:t>
      </w:r>
      <w:proofErr w:type="spellStart"/>
      <w:r>
        <w:rPr>
          <w:rFonts w:ascii="Times New Roman" w:hAnsi="Times New Roman" w:cs="Times New Roman"/>
          <w:color w:val="002060"/>
          <w:sz w:val="16"/>
          <w:szCs w:val="16"/>
        </w:rPr>
        <w:t>Барсукова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>). В случае</w:t>
      </w:r>
      <w:proofErr w:type="gram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,</w:t>
      </w:r>
      <w:proofErr w:type="gram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если в авторском списке представлено более 4 имен, обязательно указание вклада в данную работу каждого из авторов. 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br/>
        <w:t xml:space="preserve">Если авторство приписывают группе авторов, все члены группы должны отвечать всем критериям и требованиям для авторов (например: разработка концепции и дизайна или анализ и интерпретация данных; составление черновика рукописи или проверка принципиально важного интеллектуального содержания, окончательное утверждение рукописи; согласие принять ответственность за все аспекты работы </w:t>
      </w:r>
      <w:r>
        <w:rPr>
          <w:rFonts w:ascii="Times New Roman" w:hAnsi="Times New Roman" w:cs="Times New Roman"/>
          <w:color w:val="002060"/>
          <w:sz w:val="16"/>
          <w:szCs w:val="16"/>
        </w:rPr>
        <w:br/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и гарантия того, что </w:t>
      </w:r>
      <w:r>
        <w:rPr>
          <w:rFonts w:ascii="Times New Roman" w:hAnsi="Times New Roman" w:cs="Times New Roman"/>
          <w:color w:val="002060"/>
          <w:sz w:val="16"/>
          <w:szCs w:val="16"/>
        </w:rPr>
        <w:t>все вопросы, связанные с точнос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>тью и добросовестностью любой ее части, могут быть надлежащим образом исследованы и урегулированы), фамилии располагаются в порядке уменьшения размера вклада соавторов. Для всех авторов указывается контактная информация (почтовый и электронный адреса, доступный номер телефона, место работы, должность, научная степень и звание</w:t>
      </w:r>
      <w:r>
        <w:rPr>
          <w:rFonts w:ascii="Times New Roman" w:hAnsi="Times New Roman" w:cs="Times New Roman"/>
          <w:color w:val="002060"/>
          <w:sz w:val="16"/>
          <w:szCs w:val="16"/>
        </w:rPr>
        <w:t xml:space="preserve">, </w:t>
      </w:r>
      <w:r>
        <w:rPr>
          <w:rFonts w:ascii="Times New Roman" w:hAnsi="Times New Roman" w:cs="Times New Roman"/>
          <w:color w:val="002060"/>
          <w:sz w:val="16"/>
          <w:szCs w:val="16"/>
          <w:lang w:val="en-US"/>
        </w:rPr>
        <w:t>ORCID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>).</w:t>
      </w:r>
      <w:r>
        <w:rPr>
          <w:rFonts w:ascii="Times New Roman" w:hAnsi="Times New Roman" w:cs="Times New Roman"/>
          <w:color w:val="002060"/>
          <w:sz w:val="16"/>
          <w:szCs w:val="16"/>
        </w:rPr>
        <w:t xml:space="preserve"> Название учреждения: н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>еобходимо привести полное официальное название учреждения (без сокращений) и структурного подразделения, в котором проводилось исследование. Если в написании рукописи принимали у</w:t>
      </w:r>
      <w:r>
        <w:rPr>
          <w:rFonts w:ascii="Times New Roman" w:hAnsi="Times New Roman" w:cs="Times New Roman"/>
          <w:color w:val="002060"/>
          <w:sz w:val="16"/>
          <w:szCs w:val="16"/>
        </w:rPr>
        <w:t>частие авторы из разных учрежде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ний, необходимо соотнести названия учреждений и ФИО авторов путем добавления цифровых индексов в верхнем регистре. Фамилии первого автора должно соответствовать название учреждения, упоминаемого также первым. </w:t>
      </w:r>
    </w:p>
    <w:p w:rsidR="00EA40D6" w:rsidRPr="00607F8F" w:rsidRDefault="00EA40D6" w:rsidP="00EA40D6">
      <w:pPr>
        <w:spacing w:after="0"/>
        <w:ind w:firstLine="426"/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6A71A6">
        <w:rPr>
          <w:rFonts w:ascii="Times New Roman" w:hAnsi="Times New Roman" w:cs="Times New Roman"/>
          <w:b/>
          <w:color w:val="002060"/>
          <w:sz w:val="16"/>
          <w:szCs w:val="16"/>
        </w:rPr>
        <w:t>Резюме статьи</w:t>
      </w:r>
      <w:r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должно быть структурированным: актуальность, цель, материалы и методы, результаты, выводы. Резюме должно полностью соответствовать содержанию работы. В нем должна быть отражена информация по отбору участников, условиям проведения исследования, методам сбора и анализа данных. Результаты представляют с указанием количественных характеристик наблюдаемого эффекта и его статистической и клинической значимости. В выводах обращают внимание на новые и важные аспекты исследования и отмечают существенные ограничения. В конце указывают регистрационный номер клинического исследования. Общий объем текста резюме – 250-300 слов. Текст резюме не должен содержать нерасшифрованных аббревиатур, за исключением единиц измерения. Ключевые слова. </w:t>
      </w:r>
      <w:proofErr w:type="gram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Необходимо указать ключевые слова – от 3 до 10, способствующих индексированию статьи в поисковых системах.</w:t>
      </w:r>
      <w:proofErr w:type="gram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Ключевые слова по значению и количеству должны соответствовать друг другу на русском и английском языках.</w:t>
      </w:r>
    </w:p>
    <w:p w:rsidR="00EA40D6" w:rsidRPr="00607F8F" w:rsidRDefault="00EA40D6" w:rsidP="00EA40D6">
      <w:pPr>
        <w:spacing w:after="0"/>
        <w:ind w:firstLine="426"/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6A71A6">
        <w:rPr>
          <w:rFonts w:ascii="Times New Roman" w:hAnsi="Times New Roman" w:cs="Times New Roman"/>
          <w:b/>
          <w:color w:val="002060"/>
          <w:sz w:val="16"/>
          <w:szCs w:val="16"/>
        </w:rPr>
        <w:t>Англоязычная аннотация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. </w:t>
      </w:r>
      <w:r>
        <w:rPr>
          <w:rFonts w:ascii="Times New Roman" w:hAnsi="Times New Roman" w:cs="Times New Roman"/>
          <w:color w:val="002060"/>
          <w:sz w:val="16"/>
          <w:szCs w:val="16"/>
        </w:rPr>
        <w:t>Англоязычное название при соблю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дении правил английского языка по смыслу должно полностью соответствовать русскоязычному. 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Author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names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>. ФИО авторов необходимо писать так же, как в ранее опубликованных зарубежных работах. Авторам, публикующимся впервые, следует воспользоваться стандартом транслитерации BGN/PCGN.</w:t>
      </w:r>
      <w:r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Affiliation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. Необходимо указывать официальное англоязычное название учреждения. Наиболее полный список названий учреждений и их официальной англоязычной версии можно найти на сайте РУНЭБ 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eLibrary.ru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Abstract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. Англоязычная версия резюме статьи должна по смыслу и структуре полностью соответствовать русскоязычной. 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Keywords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. Для выбора ключевых слов на английском языке следует использовать тезаурус Национальной медицинской библиотеки США — 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Medical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Subject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Headings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(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MeSH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>).</w:t>
      </w:r>
    </w:p>
    <w:p w:rsidR="00EA40D6" w:rsidRPr="00607F8F" w:rsidRDefault="00EA40D6" w:rsidP="00EA40D6">
      <w:pPr>
        <w:spacing w:after="0"/>
        <w:ind w:firstLine="426"/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6A71A6">
        <w:rPr>
          <w:rFonts w:ascii="Times New Roman" w:hAnsi="Times New Roman" w:cs="Times New Roman"/>
          <w:b/>
          <w:color w:val="002060"/>
          <w:sz w:val="16"/>
          <w:szCs w:val="16"/>
        </w:rPr>
        <w:t>Полный текст рукописи статьи</w:t>
      </w:r>
      <w:r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>на русском</w:t>
      </w:r>
      <w:r>
        <w:rPr>
          <w:rFonts w:ascii="Times New Roman" w:hAnsi="Times New Roman" w:cs="Times New Roman"/>
          <w:color w:val="002060"/>
          <w:sz w:val="16"/>
          <w:szCs w:val="16"/>
        </w:rPr>
        <w:t xml:space="preserve"> языке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, подписанный всеми соавторами, должен быть структурированным по разделам. </w:t>
      </w:r>
      <w:r>
        <w:rPr>
          <w:rFonts w:ascii="Times New Roman" w:hAnsi="Times New Roman" w:cs="Times New Roman"/>
          <w:color w:val="002060"/>
          <w:sz w:val="16"/>
          <w:szCs w:val="16"/>
        </w:rPr>
        <w:br/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При описании исследования следует опираться на такие руководства, как CONSORT, STROBE, PRISMA и STARD. </w:t>
      </w:r>
      <w:proofErr w:type="gram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Структура полного текста рукописи, посвященной описанию результатов оригинального исследования, должна соответствовать общепринятому шаблону </w:t>
      </w:r>
      <w:r>
        <w:rPr>
          <w:rFonts w:ascii="Times New Roman" w:hAnsi="Times New Roman" w:cs="Times New Roman"/>
          <w:color w:val="002060"/>
          <w:sz w:val="16"/>
          <w:szCs w:val="16"/>
        </w:rPr>
        <w:br/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>и содержать разделы: введение (актуальность), цель и задачи, материалы и методы, результаты, обсуждение (дискуссия), заключение, выводы.</w:t>
      </w:r>
      <w:proofErr w:type="gramEnd"/>
    </w:p>
    <w:p w:rsidR="00EA40D6" w:rsidRPr="00607F8F" w:rsidRDefault="00EA40D6" w:rsidP="00EA40D6">
      <w:pPr>
        <w:spacing w:after="0"/>
        <w:ind w:firstLine="426"/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607F8F">
        <w:rPr>
          <w:rFonts w:ascii="Times New Roman" w:hAnsi="Times New Roman" w:cs="Times New Roman"/>
          <w:b/>
          <w:color w:val="002060"/>
          <w:sz w:val="16"/>
          <w:szCs w:val="16"/>
        </w:rPr>
        <w:t>Введение.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Разде</w:t>
      </w:r>
      <w:r>
        <w:rPr>
          <w:rFonts w:ascii="Times New Roman" w:hAnsi="Times New Roman" w:cs="Times New Roman"/>
          <w:color w:val="002060"/>
          <w:sz w:val="16"/>
          <w:szCs w:val="16"/>
        </w:rPr>
        <w:t>л раскрывает актуальность иссле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>дования с привлеч</w:t>
      </w:r>
      <w:r>
        <w:rPr>
          <w:rFonts w:ascii="Times New Roman" w:hAnsi="Times New Roman" w:cs="Times New Roman"/>
          <w:color w:val="002060"/>
          <w:sz w:val="16"/>
          <w:szCs w:val="16"/>
        </w:rPr>
        <w:t>ением литературных данных, осве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щает состояние вопроса </w:t>
      </w:r>
      <w:r>
        <w:rPr>
          <w:rFonts w:ascii="Times New Roman" w:hAnsi="Times New Roman" w:cs="Times New Roman"/>
          <w:color w:val="002060"/>
          <w:sz w:val="16"/>
          <w:szCs w:val="16"/>
        </w:rPr>
        <w:br/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со ссылками на наиболее значимые публикации. В конце введения формулируется его цель. </w:t>
      </w:r>
    </w:p>
    <w:p w:rsidR="00EA40D6" w:rsidRPr="00607F8F" w:rsidRDefault="00EA40D6" w:rsidP="00EA40D6">
      <w:pPr>
        <w:spacing w:after="0"/>
        <w:ind w:firstLine="426"/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607F8F">
        <w:rPr>
          <w:rFonts w:ascii="Times New Roman" w:hAnsi="Times New Roman" w:cs="Times New Roman"/>
          <w:b/>
          <w:color w:val="002060"/>
          <w:sz w:val="16"/>
          <w:szCs w:val="16"/>
        </w:rPr>
        <w:t>Цель исследования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– отражает необходимость решения актуального вопроса, вытекающую из содержания введения. Задачи </w:t>
      </w:r>
      <w:proofErr w:type="gram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–п</w:t>
      </w:r>
      <w:proofErr w:type="gramEnd"/>
      <w:r w:rsidRPr="00607F8F">
        <w:rPr>
          <w:rFonts w:ascii="Times New Roman" w:hAnsi="Times New Roman" w:cs="Times New Roman"/>
          <w:color w:val="002060"/>
          <w:sz w:val="16"/>
          <w:szCs w:val="16"/>
        </w:rPr>
        <w:t>ос</w:t>
      </w:r>
      <w:r>
        <w:rPr>
          <w:rFonts w:ascii="Times New Roman" w:hAnsi="Times New Roman" w:cs="Times New Roman"/>
          <w:color w:val="002060"/>
          <w:sz w:val="16"/>
          <w:szCs w:val="16"/>
        </w:rPr>
        <w:t>ледовательное представление эта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>пов клинических, лабораторных и экспериментальных исследований, необходимых для достижения цели.</w:t>
      </w:r>
    </w:p>
    <w:p w:rsidR="00EA40D6" w:rsidRPr="00607F8F" w:rsidRDefault="00EA40D6" w:rsidP="00EA40D6">
      <w:pPr>
        <w:spacing w:after="0"/>
        <w:ind w:firstLine="426"/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607F8F">
        <w:rPr>
          <w:rFonts w:ascii="Times New Roman" w:hAnsi="Times New Roman" w:cs="Times New Roman"/>
          <w:b/>
          <w:color w:val="002060"/>
          <w:sz w:val="16"/>
          <w:szCs w:val="16"/>
        </w:rPr>
        <w:t>Материал и методы.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Раздел посвящен информации о включенных в исследование больных (приводятся количественные 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br/>
        <w:t>и качественные характеристики больных/обследованных волонтеров) или экспериментальных животных/устройствах, дизайне исследования, использованных клинических, лабораторных, инструментальных, экспериментальных и прочих методиках, включая методы статистической обработки данных. При упоминании аппаратуры и лекарств</w:t>
      </w:r>
      <w:r>
        <w:rPr>
          <w:rFonts w:ascii="Times New Roman" w:hAnsi="Times New Roman" w:cs="Times New Roman"/>
          <w:color w:val="002060"/>
          <w:sz w:val="16"/>
          <w:szCs w:val="16"/>
        </w:rPr>
        <w:t>енных препаратов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в скобках указываются фирма и страна-производитель. В журнале используются международные непатентованные названия (МНН) лекарств и препаратов. Торговые (патентованные) названия, под которыми препараты выпускаются различными фирмами, приводятся в разделе «Материал и методы» </w:t>
      </w:r>
      <w:r>
        <w:rPr>
          <w:rFonts w:ascii="Times New Roman" w:hAnsi="Times New Roman" w:cs="Times New Roman"/>
          <w:color w:val="002060"/>
          <w:sz w:val="16"/>
          <w:szCs w:val="16"/>
        </w:rPr>
        <w:br/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>с указанием фирмы-изготовителя и их международного непатентованного (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генерического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>) названия.</w:t>
      </w:r>
    </w:p>
    <w:p w:rsidR="00EA40D6" w:rsidRPr="00607F8F" w:rsidRDefault="00EA40D6" w:rsidP="00EA40D6">
      <w:pPr>
        <w:spacing w:after="0"/>
        <w:ind w:firstLine="426"/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6A71A6">
        <w:rPr>
          <w:rFonts w:ascii="Times New Roman" w:hAnsi="Times New Roman" w:cs="Times New Roman"/>
          <w:b/>
          <w:color w:val="002060"/>
          <w:sz w:val="16"/>
          <w:szCs w:val="16"/>
        </w:rPr>
        <w:t>Результаты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– основная часть рукописи. Результаты следует излагать в тексте в логической последовательности, они также могут быть представлены в виде таблиц и иллюстраций. Предпочтение следует отдавать графикам, а не объемным таблицам. Не допускается 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lastRenderedPageBreak/>
        <w:t>дублирование результатов: в тексте не следует повторять все данные из таблиц и рисунков, надо упоминать или комментировать только наиболее важные из них; в рисунках не сл</w:t>
      </w:r>
      <w:r>
        <w:rPr>
          <w:rFonts w:ascii="Times New Roman" w:hAnsi="Times New Roman" w:cs="Times New Roman"/>
          <w:color w:val="002060"/>
          <w:sz w:val="16"/>
          <w:szCs w:val="16"/>
        </w:rPr>
        <w:t>едует дублировать данные, приве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денные в таблицах. Подписи к рисункам и описание деталей </w:t>
      </w:r>
      <w:r>
        <w:rPr>
          <w:rFonts w:ascii="Times New Roman" w:hAnsi="Times New Roman" w:cs="Times New Roman"/>
          <w:color w:val="002060"/>
          <w:sz w:val="16"/>
          <w:szCs w:val="16"/>
        </w:rPr>
        <w:br/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>на них под соответствующей нумерацией представляются на отдельной странице. Величины измерений должны соответствовать Международной системе единиц (СИ). Используемые сокращения, кроме общеупотреб</w:t>
      </w:r>
      <w:r>
        <w:rPr>
          <w:rFonts w:ascii="Times New Roman" w:hAnsi="Times New Roman" w:cs="Times New Roman"/>
          <w:color w:val="002060"/>
          <w:sz w:val="16"/>
          <w:szCs w:val="16"/>
        </w:rPr>
        <w:t>ительных, должны быть обязатель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но расшифрованы и включены в список, размещаемый перед разделом «Введение». Обозначения химических элементов и соединений приводятся в тексте словесно, кроме случаев, когда в написании химических формул имеется объективная необходимость. Латинские названия микроорганизмов приводятся курсивом в соответствии с современной классификацией. При первом упоминании название микроорганизма дается полностью – род и вид (например, 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Escherichia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coli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, 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Staphylococcus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aureus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, 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Streptomyces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lividans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>), при пов</w:t>
      </w:r>
      <w:r>
        <w:rPr>
          <w:rFonts w:ascii="Times New Roman" w:hAnsi="Times New Roman" w:cs="Times New Roman"/>
          <w:color w:val="002060"/>
          <w:sz w:val="16"/>
          <w:szCs w:val="16"/>
        </w:rPr>
        <w:t>торном упоминании родовое назва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ние сокращается до одной буквы (E. 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coli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, S. 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aureus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, S. 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lividans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>). Названия генетических элементов д</w:t>
      </w:r>
      <w:r>
        <w:rPr>
          <w:rFonts w:ascii="Times New Roman" w:hAnsi="Times New Roman" w:cs="Times New Roman"/>
          <w:color w:val="002060"/>
          <w:sz w:val="16"/>
          <w:szCs w:val="16"/>
        </w:rPr>
        <w:t>аются строчны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>ми буквами, курсивом, в трехбуквенном обозначении латинского алфавита (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tet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>), а продукты, кодируемые соответствующими генетическими элементами, — прописными прямыми буквами (ТЕТ).</w:t>
      </w:r>
    </w:p>
    <w:p w:rsidR="00EA40D6" w:rsidRPr="00607F8F" w:rsidRDefault="00EA40D6" w:rsidP="00EA40D6">
      <w:pPr>
        <w:spacing w:after="0"/>
        <w:ind w:firstLine="426"/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6A71A6">
        <w:rPr>
          <w:rFonts w:ascii="Times New Roman" w:hAnsi="Times New Roman" w:cs="Times New Roman"/>
          <w:b/>
          <w:color w:val="002060"/>
          <w:sz w:val="16"/>
          <w:szCs w:val="16"/>
        </w:rPr>
        <w:t>Обсуждение.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Раздел включает в себя интерпретацию результатов и их значимости со ссылками на ранее опубликованные собственные работы и работы других авторов. Содержание раздела должно быть четким и кратким. Необходимо выделить новые и важные аспекты результатов своего исследования и по возможности сопоставить их с данн</w:t>
      </w:r>
      <w:r>
        <w:rPr>
          <w:rFonts w:ascii="Times New Roman" w:hAnsi="Times New Roman" w:cs="Times New Roman"/>
          <w:color w:val="002060"/>
          <w:sz w:val="16"/>
          <w:szCs w:val="16"/>
        </w:rPr>
        <w:t>ыми других иссле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>дователей. Не следует повторять сведения, уже приводившиеся в разделе «Введение», и подробные данные из раздела «Результаты». Необходимо отметить пределы компетенции исследования и его практическую значимость. В обсуждение можно включить гипотезы и обоснованные рекомендации.</w:t>
      </w:r>
    </w:p>
    <w:p w:rsidR="00EA40D6" w:rsidRPr="00607F8F" w:rsidRDefault="00EA40D6" w:rsidP="00EA40D6">
      <w:pPr>
        <w:spacing w:after="0"/>
        <w:ind w:firstLine="426"/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6A71A6">
        <w:rPr>
          <w:rFonts w:ascii="Times New Roman" w:hAnsi="Times New Roman" w:cs="Times New Roman"/>
          <w:b/>
          <w:color w:val="002060"/>
          <w:sz w:val="16"/>
          <w:szCs w:val="16"/>
        </w:rPr>
        <w:t>Заключение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>. В разделе в тезисном плане подводятся итоги проведенного исследования, основанные на проанализированных данных, и выделяются вопросы, требующие дальнейшего решения.</w:t>
      </w:r>
    </w:p>
    <w:p w:rsidR="00EA40D6" w:rsidRPr="00607F8F" w:rsidRDefault="00EA40D6" w:rsidP="00EA40D6">
      <w:pPr>
        <w:spacing w:after="0"/>
        <w:ind w:firstLine="426"/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6A71A6">
        <w:rPr>
          <w:rFonts w:ascii="Times New Roman" w:hAnsi="Times New Roman" w:cs="Times New Roman"/>
          <w:b/>
          <w:color w:val="002060"/>
          <w:sz w:val="16"/>
          <w:szCs w:val="16"/>
        </w:rPr>
        <w:t>Выводы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. В краткой форме отражают результаты решения поставленных задач: последовательно, под порядковым номером, каждый 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br/>
        <w:t>с новой строки, с использованием только собственных данных, полученных в ходе исследования.</w:t>
      </w:r>
    </w:p>
    <w:p w:rsidR="00EA40D6" w:rsidRPr="006A71A6" w:rsidRDefault="00EA40D6" w:rsidP="00EA40D6">
      <w:pPr>
        <w:spacing w:after="0"/>
        <w:ind w:firstLine="426"/>
        <w:jc w:val="both"/>
        <w:rPr>
          <w:rFonts w:ascii="Times New Roman" w:hAnsi="Times New Roman" w:cs="Times New Roman"/>
          <w:b/>
          <w:color w:val="002060"/>
          <w:sz w:val="16"/>
          <w:szCs w:val="16"/>
        </w:rPr>
      </w:pPr>
      <w:r w:rsidRPr="006A71A6">
        <w:rPr>
          <w:rFonts w:ascii="Times New Roman" w:hAnsi="Times New Roman" w:cs="Times New Roman"/>
          <w:b/>
          <w:color w:val="002060"/>
          <w:sz w:val="16"/>
          <w:szCs w:val="16"/>
        </w:rPr>
        <w:t>Дополнительная информация (на русском и английском языках)</w:t>
      </w:r>
    </w:p>
    <w:p w:rsidR="00EA40D6" w:rsidRPr="00607F8F" w:rsidRDefault="00EA40D6" w:rsidP="00EA40D6">
      <w:pPr>
        <w:spacing w:after="0"/>
        <w:ind w:firstLine="426"/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6A71A6">
        <w:rPr>
          <w:rFonts w:ascii="Times New Roman" w:hAnsi="Times New Roman" w:cs="Times New Roman"/>
          <w:b/>
          <w:color w:val="002060"/>
          <w:sz w:val="16"/>
          <w:szCs w:val="16"/>
        </w:rPr>
        <w:t>Информация о конфликте интересов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. Авторы должны раскрыть потенциальные и явные конфликты интересов, связанные 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br/>
        <w:t xml:space="preserve">с рукописью. Конфликтом интересов может считаться любая ситуация (финансовые отношения, служба или работа в учреждениях, имеющих финансовый или политический интерес к публикуемым материалам, должностные обязанности и др.), способная повлиять 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br/>
        <w:t xml:space="preserve">на автора рукописи и привести к сокрытию, искажению данных или изменению их трактовки. Наличие конфликта интересов у одного 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br/>
        <w:t xml:space="preserve">или нескольких авторов не является поводом для отказа в публикации статьи. Однако выявленное редакцией сокрытие потенциальных и явных конфликтов интересов со стороны авторов может стать причиной отказа в рассмотрении и публикации рукописи. </w:t>
      </w:r>
    </w:p>
    <w:p w:rsidR="00EA40D6" w:rsidRPr="00607F8F" w:rsidRDefault="00EA40D6" w:rsidP="00EA40D6">
      <w:pPr>
        <w:spacing w:after="0"/>
        <w:ind w:firstLine="426"/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6A71A6">
        <w:rPr>
          <w:rFonts w:ascii="Times New Roman" w:hAnsi="Times New Roman" w:cs="Times New Roman"/>
          <w:b/>
          <w:color w:val="002060"/>
          <w:sz w:val="16"/>
          <w:szCs w:val="16"/>
        </w:rPr>
        <w:t xml:space="preserve">Информация о спонсорстве. 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Необходимо указывать источник </w:t>
      </w:r>
      <w:proofErr w:type="gram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финансирования</w:t>
      </w:r>
      <w:proofErr w:type="gram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как научной работы, так и процесса публикации статьи (фонд, коммерческая или государственная организация, частное лицо и др.). Указывать размер финансирования не требуется.</w:t>
      </w:r>
    </w:p>
    <w:p w:rsidR="00EA40D6" w:rsidRPr="00607F8F" w:rsidRDefault="00EA40D6" w:rsidP="00EA40D6">
      <w:pPr>
        <w:spacing w:after="0"/>
        <w:ind w:firstLine="426"/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6A71A6">
        <w:rPr>
          <w:rFonts w:ascii="Times New Roman" w:hAnsi="Times New Roman" w:cs="Times New Roman"/>
          <w:b/>
          <w:color w:val="002060"/>
          <w:sz w:val="16"/>
          <w:szCs w:val="16"/>
        </w:rPr>
        <w:t>Благодарности.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Авторы могут выразить благодарности лицам и организациям, способствовавшим публикации статьи в журнале, но не являющимся ее авторами.</w:t>
      </w:r>
    </w:p>
    <w:p w:rsidR="00EA40D6" w:rsidRPr="00607F8F" w:rsidRDefault="00EA40D6" w:rsidP="00EA40D6">
      <w:pPr>
        <w:spacing w:after="0"/>
        <w:ind w:firstLine="426"/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6A71A6">
        <w:rPr>
          <w:rFonts w:ascii="Times New Roman" w:hAnsi="Times New Roman" w:cs="Times New Roman"/>
          <w:b/>
          <w:color w:val="002060"/>
          <w:sz w:val="16"/>
          <w:szCs w:val="16"/>
        </w:rPr>
        <w:t>Список литературы.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proofErr w:type="gram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Список литературы должен быть оформлен в соответствии с правилами оформления 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пристатейных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списков литературы, разработанными в соответствии с рекомендациями 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PubMed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и 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Scopus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(стандарт U.S.</w:t>
      </w:r>
      <w:proofErr w:type="gram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proofErr w:type="spellStart"/>
      <w:proofErr w:type="gram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National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Information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Standards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Organization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NISO Z39.29-2005 [R2010]).</w:t>
      </w:r>
      <w:proofErr w:type="gram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Правильное описание используемых источников в списках литературы является залогом того, что цитируемая публикация будет учтена при оценке публикационных показателей ее авторов и организаций, где они работают. В библиографии (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пристатейном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списке литературы) ссылки на источники литературы необходимо перечислять в порядке цитирования (а не по алфавиту), каждый источник с новой строки под своим порядковым номером. В тексте статьи ссылки на источники приводятся в квадратных скобках арабскими цифрами. В библиографическом описании каждого источника недопустимо сокращать название статьи. Название англоязычных журналов следует приводить в соответствии с каталогом названий базы данных 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PubMed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. Если журнал не индексируется в 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PubMed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>, необходимо указывать его полное название. Названия отечественных журналов сокращать не следует. В список цитированной литературы рекомендуется включать работы, опубликованные в течение последних 5 лет.</w:t>
      </w:r>
    </w:p>
    <w:p w:rsidR="00EA40D6" w:rsidRPr="006A71A6" w:rsidRDefault="00EA40D6" w:rsidP="00EA40D6">
      <w:pPr>
        <w:spacing w:after="0"/>
        <w:ind w:firstLine="426"/>
        <w:jc w:val="both"/>
        <w:rPr>
          <w:rFonts w:ascii="Times New Roman" w:hAnsi="Times New Roman" w:cs="Times New Roman"/>
          <w:b/>
          <w:color w:val="002060"/>
          <w:sz w:val="16"/>
          <w:szCs w:val="16"/>
        </w:rPr>
      </w:pPr>
      <w:r w:rsidRPr="006A71A6">
        <w:rPr>
          <w:rFonts w:ascii="Times New Roman" w:hAnsi="Times New Roman" w:cs="Times New Roman"/>
          <w:b/>
          <w:color w:val="002060"/>
          <w:sz w:val="16"/>
          <w:szCs w:val="16"/>
        </w:rPr>
        <w:t>Не допускаются:</w:t>
      </w:r>
    </w:p>
    <w:p w:rsidR="00EA40D6" w:rsidRPr="00607F8F" w:rsidRDefault="00EA40D6" w:rsidP="00EA40D6">
      <w:pPr>
        <w:spacing w:after="0"/>
        <w:ind w:firstLine="426"/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607F8F">
        <w:rPr>
          <w:rFonts w:ascii="Times New Roman" w:hAnsi="Times New Roman" w:cs="Times New Roman"/>
          <w:color w:val="002060"/>
          <w:sz w:val="16"/>
          <w:szCs w:val="16"/>
        </w:rPr>
        <w:t>ссылки на неопубликованные работы, диссертации, авторефераты и материалы, опубликованные в различных сборниках конференций, съездов и т.д. Ссылки на такие материалы могут быть включены в список литературы только в том случае, если они доступны и обнаруживаются поисковиками в Интернете, при этом указывается URL и дата обращения;</w:t>
      </w:r>
    </w:p>
    <w:p w:rsidR="00EA40D6" w:rsidRPr="00607F8F" w:rsidRDefault="00EA40D6" w:rsidP="00EA40D6">
      <w:pPr>
        <w:spacing w:after="0"/>
        <w:ind w:firstLine="426"/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607F8F">
        <w:rPr>
          <w:rFonts w:ascii="Times New Roman" w:hAnsi="Times New Roman" w:cs="Times New Roman"/>
          <w:color w:val="002060"/>
          <w:sz w:val="16"/>
          <w:szCs w:val="16"/>
        </w:rPr>
        <w:t>ссылки на работы многолетней давности (исключение – редкие высокоинформативные работы);</w:t>
      </w:r>
    </w:p>
    <w:p w:rsidR="00EA40D6" w:rsidRPr="00607F8F" w:rsidRDefault="00EA40D6" w:rsidP="00EA40D6">
      <w:pPr>
        <w:spacing w:after="0"/>
        <w:ind w:firstLine="426"/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Оформление библиографии как российских, так и зарубежных источников должно быть основано на 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Ванкуверском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стиле в версии AMA (AMA 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style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>, http://</w:t>
      </w:r>
      <w:hyperlink r:id="rId4" w:history="1">
        <w:r w:rsidRPr="00607F8F">
          <w:rPr>
            <w:rStyle w:val="a5"/>
            <w:rFonts w:ascii="Times New Roman" w:hAnsi="Times New Roman" w:cs="Times New Roman"/>
            <w:color w:val="002060"/>
            <w:sz w:val="16"/>
            <w:szCs w:val="16"/>
          </w:rPr>
          <w:t>www.amamanualofstyle.com</w:t>
        </w:r>
      </w:hyperlink>
      <w:r w:rsidRPr="00607F8F">
        <w:rPr>
          <w:rFonts w:ascii="Times New Roman" w:hAnsi="Times New Roman" w:cs="Times New Roman"/>
          <w:color w:val="002060"/>
          <w:sz w:val="16"/>
          <w:szCs w:val="16"/>
        </w:rPr>
        <w:t>). Если число авторов не превышает шести, в библиографическом описании указываются все авторы. При большем числе следует указать шесть первых авторов и добавить «и др.» (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et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al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>.).</w:t>
      </w:r>
    </w:p>
    <w:p w:rsidR="00EA40D6" w:rsidRPr="00607F8F" w:rsidRDefault="00EA40D6" w:rsidP="00EA40D6">
      <w:pPr>
        <w:spacing w:after="0"/>
        <w:ind w:firstLine="426"/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Ссылки на иностранные источники должны содержать электронный адрес размещения (PMID) и цифровой идентификатор объекта (DOI), которые определяются на сайтах (http://www.ncbi.nih.gov/entrez/query. 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fcgi?db=PubMed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>) и (http://www.crossref.org/guestquery/), соответственно.</w:t>
      </w:r>
      <w:r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>После ссылки DOI</w:t>
      </w:r>
      <w:r>
        <w:rPr>
          <w:rFonts w:ascii="Times New Roman" w:hAnsi="Times New Roman" w:cs="Times New Roman"/>
          <w:color w:val="002060"/>
          <w:sz w:val="16"/>
          <w:szCs w:val="16"/>
        </w:rPr>
        <w:t xml:space="preserve"> и URL (</w:t>
      </w:r>
      <w:proofErr w:type="spellStart"/>
      <w:r>
        <w:rPr>
          <w:rFonts w:ascii="Times New Roman" w:hAnsi="Times New Roman" w:cs="Times New Roman"/>
          <w:color w:val="002060"/>
          <w:sz w:val="16"/>
          <w:szCs w:val="16"/>
        </w:rPr>
        <w:t>http</w:t>
      </w:r>
      <w:proofErr w:type="spellEnd"/>
      <w:r>
        <w:rPr>
          <w:rFonts w:ascii="Times New Roman" w:hAnsi="Times New Roman" w:cs="Times New Roman"/>
          <w:color w:val="002060"/>
          <w:sz w:val="16"/>
          <w:szCs w:val="16"/>
        </w:rPr>
        <w:t>) точка не ставится.</w:t>
      </w:r>
    </w:p>
    <w:p w:rsidR="00EA40D6" w:rsidRPr="00E26935" w:rsidRDefault="00EA40D6" w:rsidP="00EA40D6">
      <w:pPr>
        <w:spacing w:after="0"/>
        <w:ind w:firstLine="426"/>
        <w:jc w:val="both"/>
        <w:rPr>
          <w:rFonts w:ascii="Times New Roman" w:hAnsi="Times New Roman" w:cs="Times New Roman"/>
          <w:color w:val="002060"/>
          <w:sz w:val="16"/>
          <w:szCs w:val="16"/>
        </w:rPr>
      </w:pPr>
      <w:proofErr w:type="gram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По новым правилам, учитывающим требования таких международных систем цитирования как </w:t>
      </w:r>
      <w:r w:rsidRPr="00607F8F">
        <w:rPr>
          <w:rFonts w:ascii="Times New Roman" w:hAnsi="Times New Roman" w:cs="Times New Roman"/>
          <w:color w:val="002060"/>
          <w:sz w:val="16"/>
          <w:szCs w:val="16"/>
          <w:lang w:val="en-US"/>
        </w:rPr>
        <w:t>Web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r w:rsidRPr="00607F8F">
        <w:rPr>
          <w:rFonts w:ascii="Times New Roman" w:hAnsi="Times New Roman" w:cs="Times New Roman"/>
          <w:color w:val="002060"/>
          <w:sz w:val="16"/>
          <w:szCs w:val="16"/>
          <w:lang w:val="en-US"/>
        </w:rPr>
        <w:t>of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r w:rsidRPr="00607F8F">
        <w:rPr>
          <w:rFonts w:ascii="Times New Roman" w:hAnsi="Times New Roman" w:cs="Times New Roman"/>
          <w:color w:val="002060"/>
          <w:sz w:val="16"/>
          <w:szCs w:val="16"/>
          <w:lang w:val="en-US"/>
        </w:rPr>
        <w:t>Science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и </w:t>
      </w:r>
      <w:r w:rsidRPr="00607F8F">
        <w:rPr>
          <w:rFonts w:ascii="Times New Roman" w:hAnsi="Times New Roman" w:cs="Times New Roman"/>
          <w:color w:val="002060"/>
          <w:sz w:val="16"/>
          <w:szCs w:val="16"/>
          <w:lang w:val="en-US"/>
        </w:rPr>
        <w:t>Scopus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, кроме русскоязычного списка источников необходимо сформировать аналогичный список в латинице — </w:t>
      </w:r>
      <w:r w:rsidRPr="00607F8F">
        <w:rPr>
          <w:rFonts w:ascii="Times New Roman" w:hAnsi="Times New Roman" w:cs="Times New Roman"/>
          <w:color w:val="002060"/>
          <w:sz w:val="16"/>
          <w:szCs w:val="16"/>
          <w:lang w:val="en-US"/>
        </w:rPr>
        <w:t>References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(романские источники остаются без изменений, кириллические — транслитерируются в стандарте </w:t>
      </w:r>
      <w:r w:rsidRPr="00607F8F">
        <w:rPr>
          <w:rFonts w:ascii="Times New Roman" w:hAnsi="Times New Roman" w:cs="Times New Roman"/>
          <w:color w:val="002060"/>
          <w:sz w:val="16"/>
          <w:szCs w:val="16"/>
          <w:lang w:val="en-US"/>
        </w:rPr>
        <w:t>BGN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>/</w:t>
      </w:r>
      <w:r w:rsidRPr="00607F8F">
        <w:rPr>
          <w:rFonts w:ascii="Times New Roman" w:hAnsi="Times New Roman" w:cs="Times New Roman"/>
          <w:color w:val="002060"/>
          <w:sz w:val="16"/>
          <w:szCs w:val="16"/>
          <w:lang w:val="en-US"/>
        </w:rPr>
        <w:t>PCGN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(</w:t>
      </w:r>
      <w:r w:rsidRPr="00607F8F">
        <w:rPr>
          <w:rFonts w:ascii="Times New Roman" w:hAnsi="Times New Roman" w:cs="Times New Roman"/>
          <w:color w:val="002060"/>
          <w:sz w:val="16"/>
          <w:szCs w:val="16"/>
          <w:lang w:val="en-US"/>
        </w:rPr>
        <w:t>United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r w:rsidRPr="00607F8F">
        <w:rPr>
          <w:rFonts w:ascii="Times New Roman" w:hAnsi="Times New Roman" w:cs="Times New Roman"/>
          <w:color w:val="002060"/>
          <w:sz w:val="16"/>
          <w:szCs w:val="16"/>
          <w:lang w:val="en-US"/>
        </w:rPr>
        <w:t>States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r w:rsidRPr="00607F8F">
        <w:rPr>
          <w:rFonts w:ascii="Times New Roman" w:hAnsi="Times New Roman" w:cs="Times New Roman"/>
          <w:color w:val="002060"/>
          <w:sz w:val="16"/>
          <w:szCs w:val="16"/>
          <w:lang w:val="en-US"/>
        </w:rPr>
        <w:t>Board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r w:rsidRPr="00607F8F">
        <w:rPr>
          <w:rFonts w:ascii="Times New Roman" w:hAnsi="Times New Roman" w:cs="Times New Roman"/>
          <w:color w:val="002060"/>
          <w:sz w:val="16"/>
          <w:szCs w:val="16"/>
          <w:lang w:val="en-US"/>
        </w:rPr>
        <w:t>on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r w:rsidRPr="00607F8F">
        <w:rPr>
          <w:rFonts w:ascii="Times New Roman" w:hAnsi="Times New Roman" w:cs="Times New Roman"/>
          <w:color w:val="002060"/>
          <w:sz w:val="16"/>
          <w:szCs w:val="16"/>
          <w:lang w:val="en-US"/>
        </w:rPr>
        <w:t>Geographic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r w:rsidRPr="00607F8F">
        <w:rPr>
          <w:rFonts w:ascii="Times New Roman" w:hAnsi="Times New Roman" w:cs="Times New Roman"/>
          <w:color w:val="002060"/>
          <w:sz w:val="16"/>
          <w:szCs w:val="16"/>
          <w:lang w:val="en-US"/>
        </w:rPr>
        <w:t>Names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/ </w:t>
      </w:r>
      <w:r w:rsidRPr="00607F8F">
        <w:rPr>
          <w:rFonts w:ascii="Times New Roman" w:hAnsi="Times New Roman" w:cs="Times New Roman"/>
          <w:color w:val="002060"/>
          <w:sz w:val="16"/>
          <w:szCs w:val="16"/>
          <w:lang w:val="en-US"/>
        </w:rPr>
        <w:t>Permanent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r w:rsidRPr="00607F8F">
        <w:rPr>
          <w:rFonts w:ascii="Times New Roman" w:hAnsi="Times New Roman" w:cs="Times New Roman"/>
          <w:color w:val="002060"/>
          <w:sz w:val="16"/>
          <w:szCs w:val="16"/>
          <w:lang w:val="en-US"/>
        </w:rPr>
        <w:t>Committee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r w:rsidRPr="00607F8F">
        <w:rPr>
          <w:rFonts w:ascii="Times New Roman" w:hAnsi="Times New Roman" w:cs="Times New Roman"/>
          <w:color w:val="002060"/>
          <w:sz w:val="16"/>
          <w:szCs w:val="16"/>
          <w:lang w:val="en-US"/>
        </w:rPr>
        <w:t>on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r w:rsidRPr="00607F8F">
        <w:rPr>
          <w:rFonts w:ascii="Times New Roman" w:hAnsi="Times New Roman" w:cs="Times New Roman"/>
          <w:color w:val="002060"/>
          <w:sz w:val="16"/>
          <w:szCs w:val="16"/>
          <w:lang w:val="en-US"/>
        </w:rPr>
        <w:t>Geographical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r w:rsidRPr="00607F8F">
        <w:rPr>
          <w:rFonts w:ascii="Times New Roman" w:hAnsi="Times New Roman" w:cs="Times New Roman"/>
          <w:color w:val="002060"/>
          <w:sz w:val="16"/>
          <w:szCs w:val="16"/>
          <w:lang w:val="en-US"/>
        </w:rPr>
        <w:t>Names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r w:rsidRPr="00607F8F">
        <w:rPr>
          <w:rFonts w:ascii="Times New Roman" w:hAnsi="Times New Roman" w:cs="Times New Roman"/>
          <w:color w:val="002060"/>
          <w:sz w:val="16"/>
          <w:szCs w:val="16"/>
          <w:lang w:val="en-US"/>
        </w:rPr>
        <w:t>for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r w:rsidRPr="00607F8F">
        <w:rPr>
          <w:rFonts w:ascii="Times New Roman" w:hAnsi="Times New Roman" w:cs="Times New Roman"/>
          <w:color w:val="002060"/>
          <w:sz w:val="16"/>
          <w:szCs w:val="16"/>
          <w:lang w:val="en-US"/>
        </w:rPr>
        <w:t>British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r w:rsidRPr="00607F8F">
        <w:rPr>
          <w:rFonts w:ascii="Times New Roman" w:hAnsi="Times New Roman" w:cs="Times New Roman"/>
          <w:color w:val="002060"/>
          <w:sz w:val="16"/>
          <w:szCs w:val="16"/>
          <w:lang w:val="en-US"/>
        </w:rPr>
        <w:t>Official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r w:rsidRPr="00607F8F">
        <w:rPr>
          <w:rFonts w:ascii="Times New Roman" w:hAnsi="Times New Roman" w:cs="Times New Roman"/>
          <w:color w:val="002060"/>
          <w:sz w:val="16"/>
          <w:szCs w:val="16"/>
          <w:lang w:val="en-US"/>
        </w:rPr>
        <w:t>Use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>), если нет оригинального перевода).</w:t>
      </w:r>
      <w:proofErr w:type="gram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Для транслитерации текста 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br/>
        <w:t>в соответствии со стандартом BGN можно воспользоваться ссылкой https://translit.ru/ru/bgn/. До помещения текста в рабочее поле для транслитерации,</w:t>
      </w:r>
      <w:r>
        <w:rPr>
          <w:rFonts w:ascii="Times New Roman" w:hAnsi="Times New Roman" w:cs="Times New Roman"/>
          <w:color w:val="002060"/>
          <w:sz w:val="16"/>
          <w:szCs w:val="16"/>
        </w:rPr>
        <w:t xml:space="preserve"> убедитесь, что вы выбрали имен</w:t>
      </w:r>
      <w:r w:rsidRPr="00607F8F">
        <w:rPr>
          <w:rFonts w:ascii="Times New Roman" w:hAnsi="Times New Roman" w:cs="Times New Roman"/>
          <w:color w:val="002060"/>
          <w:sz w:val="16"/>
          <w:szCs w:val="16"/>
        </w:rPr>
        <w:t>но стандарт BGN. В самом конце библиографического описания в круглые скобки помещают указание на исходный язык публикации (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In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proofErr w:type="spellStart"/>
      <w:r w:rsidRPr="00607F8F">
        <w:rPr>
          <w:rFonts w:ascii="Times New Roman" w:hAnsi="Times New Roman" w:cs="Times New Roman"/>
          <w:color w:val="002060"/>
          <w:sz w:val="16"/>
          <w:szCs w:val="16"/>
        </w:rPr>
        <w:t>Russ</w:t>
      </w:r>
      <w:proofErr w:type="spellEnd"/>
      <w:r w:rsidRPr="00607F8F">
        <w:rPr>
          <w:rFonts w:ascii="Times New Roman" w:hAnsi="Times New Roman" w:cs="Times New Roman"/>
          <w:color w:val="002060"/>
          <w:sz w:val="16"/>
          <w:szCs w:val="16"/>
        </w:rPr>
        <w:t>.).</w:t>
      </w:r>
    </w:p>
    <w:p w:rsidR="00AF33AB" w:rsidRDefault="00AF33AB"/>
    <w:sectPr w:rsidR="00AF33AB" w:rsidSect="00EA40D6">
      <w:headerReference w:type="even" r:id="rId5"/>
      <w:headerReference w:type="default" r:id="rId6"/>
      <w:pgSz w:w="11906" w:h="16838"/>
      <w:pgMar w:top="1135" w:right="1134" w:bottom="964" w:left="1134" w:header="142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D83" w:rsidRDefault="00EA40D6">
    <w:pPr>
      <w:pStyle w:val="a3"/>
    </w:pPr>
    <w:r w:rsidRPr="00B54EE0">
      <w:rPr>
        <w:noProof/>
        <w:lang w:eastAsia="ru-RU"/>
      </w:rPr>
      <w:drawing>
        <wp:inline distT="0" distB="0" distL="0" distR="0">
          <wp:extent cx="6115050" cy="546100"/>
          <wp:effectExtent l="19050" t="0" r="0" b="0"/>
          <wp:docPr id="3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D83" w:rsidRDefault="00EA40D6">
    <w:pPr>
      <w:pStyle w:val="a3"/>
    </w:pPr>
    <w:r w:rsidRPr="00B54EE0">
      <w:rPr>
        <w:noProof/>
        <w:lang w:eastAsia="ru-RU"/>
      </w:rPr>
      <w:drawing>
        <wp:inline distT="0" distB="0" distL="0" distR="0">
          <wp:extent cx="6120130" cy="493763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93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0D6"/>
    <w:rsid w:val="00AF33AB"/>
    <w:rsid w:val="00E076A3"/>
    <w:rsid w:val="00EA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40D6"/>
  </w:style>
  <w:style w:type="character" w:styleId="a5">
    <w:name w:val="Hyperlink"/>
    <w:basedOn w:val="a0"/>
    <w:uiPriority w:val="99"/>
    <w:unhideWhenUsed/>
    <w:rsid w:val="00EA40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http://www.amamanualofstyl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2023</Words>
  <Characters>11534</Characters>
  <Application>Microsoft Office Word</Application>
  <DocSecurity>0</DocSecurity>
  <Lines>96</Lines>
  <Paragraphs>27</Paragraphs>
  <ScaleCrop>false</ScaleCrop>
  <Company/>
  <LinksUpToDate>false</LinksUpToDate>
  <CharactersWithSpaces>13530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nmo7</dc:creator>
  <cp:keywords/>
  <dc:description/>
  <cp:lastModifiedBy>nmo7</cp:lastModifiedBy>
  <cp:revision>2</cp:revision>
  <dcterms:created xsi:type="dcterms:W3CDTF">2020-12-29T09:03:00Z</dcterms:created>
  <dcterms:modified xsi:type="dcterms:W3CDTF">2020-12-29T09:03:00Z</dcterms:modified>
</cp:coreProperties>
</file>