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F496" w14:textId="56F3C04B" w:rsidR="00431F41" w:rsidRPr="00431F41" w:rsidRDefault="00431F41" w:rsidP="00431F41">
      <w:pPr>
        <w:shd w:val="clear" w:color="auto" w:fill="E2EFD9" w:themeFill="accent6" w:themeFillTint="33"/>
        <w:spacing w:after="240" w:line="240" w:lineRule="auto"/>
        <w:jc w:val="center"/>
        <w:textAlignment w:val="baseline"/>
        <w:outlineLvl w:val="1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  <w:r w:rsidRPr="00431F41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19-21 ИЮНЯ СОСТОИТСЯ ОДИННАДЦАТЫЙ МЕЖДУНАРОДНЫЙ МЕЖДИСЦИПЛИНАРНЫЙ КОНГРЕСС ПО ЗАБОЛЕВАНИЯМ ОРГАНОВ ГОЛОВЫ И ШЕИ</w:t>
      </w:r>
    </w:p>
    <w:p w14:paraId="0398DB0A" w14:textId="77777777" w:rsidR="00431F41" w:rsidRPr="00431F41" w:rsidRDefault="00431F41" w:rsidP="00431F41">
      <w:pPr>
        <w:shd w:val="clear" w:color="auto" w:fill="E2EFD9" w:themeFill="accent6" w:themeFillTint="33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1F41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14:paraId="1A17B91F" w14:textId="77777777" w:rsidR="00431F41" w:rsidRPr="00431F41" w:rsidRDefault="00431F41" w:rsidP="00431F41">
      <w:pPr>
        <w:shd w:val="clear" w:color="auto" w:fill="E2EFD9" w:themeFill="accent6" w:themeFillTint="33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1F41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Приглашаем принять участие в работе Одиннадцатого международного междисциплинарного конгресса по заболеваниям органов головы и шеи, который состоится 19-21 июня 2023 года.</w:t>
      </w:r>
    </w:p>
    <w:p w14:paraId="1B258D5E" w14:textId="77777777" w:rsidR="00431F41" w:rsidRPr="00431F41" w:rsidRDefault="00431F41" w:rsidP="00431F41">
      <w:pPr>
        <w:shd w:val="clear" w:color="auto" w:fill="E2EFD9" w:themeFill="accent6" w:themeFillTint="33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1F41">
        <w:rPr>
          <w:rFonts w:ascii="inherit" w:eastAsia="Times New Roman" w:hAnsi="inherit" w:cs="Arial"/>
          <w:color w:val="000080"/>
          <w:sz w:val="28"/>
          <w:szCs w:val="28"/>
          <w:bdr w:val="none" w:sz="0" w:space="0" w:color="auto" w:frame="1"/>
          <w:lang w:eastAsia="ru-RU"/>
        </w:rPr>
        <w:t>Девиз Конгресса</w:t>
      </w:r>
      <w:r w:rsidRPr="00431F41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: Экстренная, неотложная и плановая медицинская помощь при заболеваниях органов головы и шеи.</w:t>
      </w:r>
    </w:p>
    <w:p w14:paraId="0AACFDFB" w14:textId="77777777" w:rsidR="00431F41" w:rsidRPr="00431F41" w:rsidRDefault="00431F41" w:rsidP="00431F41">
      <w:pPr>
        <w:shd w:val="clear" w:color="auto" w:fill="E2EFD9" w:themeFill="accent6" w:themeFillTint="33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1F41">
        <w:rPr>
          <w:rFonts w:ascii="inherit" w:eastAsia="Times New Roman" w:hAnsi="inherit" w:cs="Arial"/>
          <w:color w:val="000080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431F41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: г. Санкт-Петербург, Первый Санкт-Петербургский государственный медицинский университет им. акад. И.П. Павлова, ул. Льва Толстого, 6-8</w:t>
      </w:r>
    </w:p>
    <w:p w14:paraId="22F1D97B" w14:textId="19CE908C" w:rsidR="00910A10" w:rsidRPr="00910A10" w:rsidRDefault="00910A10" w:rsidP="00910A10">
      <w:pPr>
        <w:shd w:val="clear" w:color="auto" w:fill="E7EDF5"/>
        <w:spacing w:after="420" w:line="690" w:lineRule="atLeast"/>
        <w:jc w:val="center"/>
        <w:outlineLvl w:val="2"/>
        <w:rPr>
          <w:rFonts w:ascii="Tahoma" w:eastAsia="Times New Roman" w:hAnsi="Tahoma" w:cs="Tahoma"/>
          <w:b/>
          <w:bCs/>
          <w:sz w:val="48"/>
          <w:szCs w:val="48"/>
          <w:lang w:eastAsia="ru-RU"/>
        </w:rPr>
      </w:pPr>
      <w:r w:rsidRPr="00910A10">
        <w:rPr>
          <w:rFonts w:ascii="Tahoma" w:eastAsia="Times New Roman" w:hAnsi="Tahoma" w:cs="Tahoma"/>
          <w:b/>
          <w:bCs/>
          <w:sz w:val="48"/>
          <w:szCs w:val="48"/>
          <w:lang w:eastAsia="ru-RU"/>
        </w:rPr>
        <w:t>Выступить с докладом</w:t>
      </w:r>
    </w:p>
    <w:p w14:paraId="33311222" w14:textId="77777777" w:rsidR="00910A10" w:rsidRPr="00910A10" w:rsidRDefault="00910A10" w:rsidP="00910A10">
      <w:pPr>
        <w:shd w:val="clear" w:color="auto" w:fill="E7EDF5"/>
        <w:spacing w:after="0" w:line="240" w:lineRule="auto"/>
        <w:jc w:val="center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Приглашаем Вас принять участие в научной программе Конгресса.</w:t>
      </w:r>
    </w:p>
    <w:p w14:paraId="7C918301" w14:textId="77777777" w:rsidR="00910A10" w:rsidRPr="00910A10" w:rsidRDefault="00910A10" w:rsidP="00910A10">
      <w:pPr>
        <w:shd w:val="clear" w:color="auto" w:fill="E7EDF5"/>
        <w:spacing w:after="0" w:line="240" w:lineRule="auto"/>
        <w:jc w:val="center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Вы можете прислать заявку на участие с докладом в научно-практических сессиях, разборах интересных клинических случаев, в симпозиумах, посвященных фундаментальным исследованиям.</w:t>
      </w:r>
    </w:p>
    <w:p w14:paraId="755BC9B3" w14:textId="77777777" w:rsidR="00910A10" w:rsidRPr="00910A10" w:rsidRDefault="00910A10" w:rsidP="00910A10">
      <w:pPr>
        <w:shd w:val="clear" w:color="auto" w:fill="E7EDF5"/>
        <w:spacing w:after="0" w:line="240" w:lineRule="auto"/>
        <w:jc w:val="center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Предложенный доклад будет рассмотрен научным комитетом и Вы получите обратную связь до 5 мая 2023</w:t>
      </w:r>
    </w:p>
    <w:p w14:paraId="5D55E078" w14:textId="77777777" w:rsidR="00910A10" w:rsidRPr="00910A10" w:rsidRDefault="00910A10" w:rsidP="00910A10">
      <w:pPr>
        <w:shd w:val="clear" w:color="auto" w:fill="E7EDF5"/>
        <w:spacing w:after="0" w:line="240" w:lineRule="auto"/>
        <w:jc w:val="center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Дата окончания приема публикаций - 28 апреля 2023 года</w:t>
      </w: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br/>
        <w:t>Публикации, присланные после этого срока, приниматься не будут</w:t>
      </w:r>
    </w:p>
    <w:p w14:paraId="08708B10" w14:textId="3F0645B2" w:rsidR="00910A10" w:rsidRPr="00910A10" w:rsidRDefault="00910A10" w:rsidP="00910A10">
      <w:pPr>
        <w:shd w:val="clear" w:color="auto" w:fill="E7EDF5"/>
        <w:spacing w:after="420" w:line="690" w:lineRule="atLeast"/>
        <w:outlineLvl w:val="2"/>
        <w:rPr>
          <w:rFonts w:ascii="Tahoma" w:eastAsia="Times New Roman" w:hAnsi="Tahoma" w:cs="Tahoma"/>
          <w:b/>
          <w:bCs/>
          <w:color w:val="0D2E64"/>
          <w:sz w:val="48"/>
          <w:szCs w:val="48"/>
          <w:lang w:eastAsia="ru-RU"/>
        </w:rPr>
      </w:pPr>
      <w:r w:rsidRPr="00910A10">
        <w:rPr>
          <w:rFonts w:ascii="Tahoma" w:eastAsia="Times New Roman" w:hAnsi="Tahoma" w:cs="Tahoma"/>
          <w:b/>
          <w:bCs/>
          <w:color w:val="0D2E64"/>
          <w:sz w:val="48"/>
          <w:szCs w:val="48"/>
          <w:lang w:eastAsia="ru-RU"/>
        </w:rPr>
        <w:t>Требования к статьям</w:t>
      </w:r>
    </w:p>
    <w:p w14:paraId="609389FA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 xml:space="preserve">Требования к статьям, планируемым для публикации статей, индексируемых в </w:t>
      </w:r>
      <w:proofErr w:type="spellStart"/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Scopus</w:t>
      </w:r>
      <w:proofErr w:type="spellEnd"/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.</w:t>
      </w: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br/>
      </w: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br/>
        <w:t>Все статьи рассматриваются научным комитетом.</w:t>
      </w:r>
    </w:p>
    <w:p w14:paraId="17211942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Работы, оформленные вне соответствия с требованиями, рассматриваться научным комитетом не будут.</w:t>
      </w:r>
    </w:p>
    <w:p w14:paraId="6BD2BFDB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Рецензирование.</w:t>
      </w: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 Все принятые статьи подвергаются двойному слепому рецензированию. Научный комитет имеет право отклонить статью.</w:t>
      </w:r>
    </w:p>
    <w:p w14:paraId="0F172E52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Статья может быть принята к публикации в журнале </w:t>
      </w:r>
      <w:proofErr w:type="spellStart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Head</w:t>
      </w:r>
      <w:proofErr w:type="spellEnd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and</w:t>
      </w:r>
      <w:proofErr w:type="spellEnd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Neck</w:t>
      </w:r>
      <w:proofErr w:type="spellEnd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 xml:space="preserve">. </w:t>
      </w:r>
      <w:proofErr w:type="spellStart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Russian</w:t>
      </w:r>
      <w:proofErr w:type="spellEnd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Journal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 </w:t>
      </w:r>
      <w:hyperlink r:id="rId4" w:history="1">
        <w:r w:rsidRPr="00910A10">
          <w:rPr>
            <w:rFonts w:ascii="Tahoma" w:eastAsia="Times New Roman" w:hAnsi="Tahoma" w:cs="Tahoma"/>
            <w:color w:val="0D2E64"/>
            <w:sz w:val="24"/>
            <w:szCs w:val="24"/>
            <w:u w:val="single"/>
            <w:lang w:eastAsia="ru-RU"/>
          </w:rPr>
          <w:t>www.hnj.science</w:t>
        </w:r>
      </w:hyperlink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 (SCOPUS) или может быть отклонена.</w:t>
      </w:r>
    </w:p>
    <w:p w14:paraId="0758B9B6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Требования к написанию статей. Требования к статьям едины. Принимаются статьи на русском и английском языках. </w:t>
      </w: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Необходимо заполнить</w:t>
      </w: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 прилагаемый англоязычный </w:t>
      </w: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вариант макета статьи</w:t>
      </w: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 и назвать файл по имени первого автора, например, </w:t>
      </w: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SmithNN.docx</w:t>
      </w: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, если статья на английском языке, или русскоязычный </w:t>
      </w: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вариант макета</w:t>
      </w: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 и назвать файл по имени первого автора, например, </w:t>
      </w: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ИвановИИ.docx</w:t>
      </w: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, если статья на русском. В случае русскоязычной статьи необходимо привести название, авторов, аффилиацию, резюме и ключевые слова на английском языке.</w:t>
      </w:r>
    </w:p>
    <w:p w14:paraId="71D93E40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lastRenderedPageBreak/>
        <w:t>При рассмотрении статей для публикации в журнале </w:t>
      </w:r>
      <w:proofErr w:type="spellStart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Head</w:t>
      </w:r>
      <w:proofErr w:type="spellEnd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and</w:t>
      </w:r>
      <w:proofErr w:type="spellEnd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Neck</w:t>
      </w:r>
      <w:proofErr w:type="spellEnd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 xml:space="preserve">. </w:t>
      </w:r>
      <w:proofErr w:type="spellStart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Russian</w:t>
      </w:r>
      <w:proofErr w:type="spellEnd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Journal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 преимущество отдаётся статьям, написанным на английском языке. К публикации принимаются статьи, написанные на научном английском языке. Уважаемые авторы, пожалуйста, не используйте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Google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Translate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. Статьи, переведённые с русского языка на английский с применением автоматического перевода, к публикации приниматься не будут.</w:t>
      </w:r>
    </w:p>
    <w:p w14:paraId="363613DD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Присылаемые статьи не должны быть нигде ранее опубликованы. Все статьи будут проверяться в системе Антиплагиат. Оригинальность статей должна составлять 75% и более.</w:t>
      </w:r>
    </w:p>
    <w:p w14:paraId="53A4CD71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Объем статей, включая резюме, без списка литературы не должен превышать 10000 символов с пробелами.</w:t>
      </w:r>
    </w:p>
    <w:p w14:paraId="746A3ED1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Рисунки и таблицы</w:t>
      </w: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. Количество рисунков ограничено 4, включая а, б, в, г. Количество таблиц ограничено двумя.</w:t>
      </w:r>
    </w:p>
    <w:p w14:paraId="2AF8BECE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i/>
          <w:iCs/>
          <w:color w:val="0D2E64"/>
          <w:sz w:val="24"/>
          <w:szCs w:val="24"/>
          <w:lang w:eastAsia="ru-RU"/>
        </w:rPr>
        <w:t>Цитируемая литература</w:t>
      </w: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. Нумерация источников осуществляется в порядке их цитирования. Количество цитируемой литературы не должно быть менее 5 и не более 20 источников. При цитировании русскоязычного источника необходимо сразу давать англоязычную версию его цитирования.</w:t>
      </w:r>
    </w:p>
    <w:p w14:paraId="1770AC9D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Примеры</w:t>
      </w:r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>:</w:t>
      </w:r>
    </w:p>
    <w:p w14:paraId="589AC199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 xml:space="preserve">El-Mofty S.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>Psammomatoid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 xml:space="preserve"> and trabecular juvenile ossifying fibroma of the craniofacial skeleton: two distinct clinicopathologic entities. Oral Surg. Oral Med. Oral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>Pathol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 xml:space="preserve">. Oral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>Radiol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 xml:space="preserve">.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>Endod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>. 2002;93(3):296–304.</w:t>
      </w:r>
    </w:p>
    <w:p w14:paraId="4401FE1F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>Gorozhanina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 xml:space="preserve"> A.I., Grachev N.S.,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>Rogozhin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 xml:space="preserve"> D.V., Krasnov A.S.,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>Zyabkin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 xml:space="preserve"> I.V.,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>Novichkova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val="en-US" w:eastAsia="ru-RU"/>
        </w:rPr>
        <w:t xml:space="preserve"> G.A. Diagnosis and surgical treatment of juvenile ossifying fibroma: a literature review.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Head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and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neck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.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Russian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Journal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. 2021;9(3):96–105 (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In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Russian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)</w:t>
      </w:r>
    </w:p>
    <w:p w14:paraId="1B7EC88D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Статьи публикуются при обязательном соблюдении указанных требований к публикации.</w:t>
      </w:r>
    </w:p>
    <w:p w14:paraId="69E0822A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Статьи публикуются с соблюдением норм авторского права и конфиденциального отношения к персональным данным авторов.</w:t>
      </w:r>
    </w:p>
    <w:p w14:paraId="64EE8742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Конфликт интересов. Необходимо указать о наличии или об отсутствии конфликта интересов.</w:t>
      </w:r>
    </w:p>
    <w:p w14:paraId="2DC7CE70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Правила публикации статей.</w:t>
      </w:r>
    </w:p>
    <w:p w14:paraId="654761E5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Один человек может быть соавтором не более, чем в 2 статьях. Количество соавторов в статьях не должно превышать 10.</w:t>
      </w:r>
    </w:p>
    <w:p w14:paraId="7E838BC5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Условия публикации.</w:t>
      </w:r>
    </w:p>
    <w:p w14:paraId="1795EEE4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Стоимость публикации статьи в журнале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Head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and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Neck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.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Russian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Journal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составляет 8000 рублей. Статьи будут опубликованы в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Head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and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Neck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.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Russian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Journal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№2 приложение 1 и приложение 2.</w:t>
      </w:r>
    </w:p>
    <w:p w14:paraId="6DFA7113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Оплата принимается только после подтверждения научным комитетом решения о публикации.</w:t>
      </w:r>
    </w:p>
    <w:p w14:paraId="3BD0D459" w14:textId="731AEC96" w:rsid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Дата окончания приема публикаций - 28 апреля 2023 года</w:t>
      </w: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br/>
        <w:t>Публикации, присланные после этого срока, приниматься не будут</w:t>
      </w:r>
    </w:p>
    <w:p w14:paraId="7E6EC179" w14:textId="77777777" w:rsidR="00C80ECB" w:rsidRDefault="00C80ECB" w:rsidP="00C80ECB">
      <w:pPr>
        <w:pStyle w:val="3"/>
        <w:shd w:val="clear" w:color="auto" w:fill="E7EDF5"/>
        <w:spacing w:before="0" w:beforeAutospacing="0" w:after="420" w:afterAutospacing="0" w:line="690" w:lineRule="atLeast"/>
        <w:rPr>
          <w:rFonts w:ascii="Tahoma" w:hAnsi="Tahoma" w:cs="Tahoma"/>
          <w:color w:val="0D2E64"/>
          <w:sz w:val="48"/>
          <w:szCs w:val="48"/>
        </w:rPr>
      </w:pPr>
      <w:r>
        <w:rPr>
          <w:rFonts w:ascii="Tahoma" w:hAnsi="Tahoma" w:cs="Tahoma"/>
          <w:color w:val="0D2E64"/>
          <w:sz w:val="48"/>
          <w:szCs w:val="48"/>
        </w:rPr>
        <w:t>Требования к тезисам</w:t>
      </w:r>
    </w:p>
    <w:p w14:paraId="7A01436D" w14:textId="77777777" w:rsidR="00C80ECB" w:rsidRDefault="00C80ECB" w:rsidP="00C80ECB">
      <w:pPr>
        <w:pStyle w:val="a3"/>
        <w:shd w:val="clear" w:color="auto" w:fill="E7EDF5"/>
        <w:spacing w:before="0" w:beforeAutospacing="0" w:after="0" w:afterAutospacing="0"/>
        <w:rPr>
          <w:rFonts w:ascii="Tahoma" w:hAnsi="Tahoma" w:cs="Tahoma"/>
          <w:color w:val="0D2E64"/>
        </w:rPr>
      </w:pPr>
      <w:r>
        <w:rPr>
          <w:rFonts w:ascii="Tahoma" w:hAnsi="Tahoma" w:cs="Tahoma"/>
          <w:b/>
          <w:bCs/>
          <w:color w:val="0D2E64"/>
        </w:rPr>
        <w:t>Правила публикации тезисов:</w:t>
      </w:r>
    </w:p>
    <w:p w14:paraId="1D84B232" w14:textId="77777777" w:rsidR="00C80ECB" w:rsidRDefault="00C80ECB" w:rsidP="00C80ECB">
      <w:pPr>
        <w:pStyle w:val="a3"/>
        <w:shd w:val="clear" w:color="auto" w:fill="E7EDF5"/>
        <w:spacing w:before="0" w:beforeAutospacing="0" w:after="0" w:afterAutospacing="0"/>
        <w:rPr>
          <w:rFonts w:ascii="Tahoma" w:hAnsi="Tahoma" w:cs="Tahoma"/>
          <w:color w:val="0D2E64"/>
        </w:rPr>
      </w:pPr>
      <w:r>
        <w:rPr>
          <w:rFonts w:ascii="Tahoma" w:hAnsi="Tahoma" w:cs="Tahoma"/>
          <w:color w:val="0D2E64"/>
        </w:rPr>
        <w:t>От одного автора принимается не более 3 тезисов. Один человек может быть соавтором не более, чем в 5 тезисах. Количество соавторов в тезисах не должно превышать 10.</w:t>
      </w:r>
    </w:p>
    <w:p w14:paraId="06B4FCE9" w14:textId="77777777" w:rsidR="00C80ECB" w:rsidRDefault="00C80ECB" w:rsidP="00C80ECB">
      <w:pPr>
        <w:pStyle w:val="a3"/>
        <w:shd w:val="clear" w:color="auto" w:fill="E7EDF5"/>
        <w:spacing w:before="0" w:beforeAutospacing="0" w:after="0" w:afterAutospacing="0"/>
        <w:rPr>
          <w:rFonts w:ascii="Tahoma" w:hAnsi="Tahoma" w:cs="Tahoma"/>
          <w:color w:val="0D2E64"/>
        </w:rPr>
      </w:pPr>
      <w:r>
        <w:rPr>
          <w:rFonts w:ascii="Tahoma" w:hAnsi="Tahoma" w:cs="Tahoma"/>
          <w:b/>
          <w:bCs/>
          <w:color w:val="0D2E64"/>
        </w:rPr>
        <w:t>Условия публикации.</w:t>
      </w:r>
    </w:p>
    <w:p w14:paraId="68573AD4" w14:textId="77777777" w:rsidR="00C80ECB" w:rsidRDefault="00C80ECB" w:rsidP="00C80ECB">
      <w:pPr>
        <w:pStyle w:val="a3"/>
        <w:shd w:val="clear" w:color="auto" w:fill="E7EDF5"/>
        <w:spacing w:before="0" w:beforeAutospacing="0" w:after="0" w:afterAutospacing="0"/>
        <w:rPr>
          <w:rFonts w:ascii="Tahoma" w:hAnsi="Tahoma" w:cs="Tahoma"/>
          <w:color w:val="0D2E64"/>
        </w:rPr>
      </w:pPr>
      <w:r>
        <w:rPr>
          <w:rFonts w:ascii="Tahoma" w:hAnsi="Tahoma" w:cs="Tahoma"/>
          <w:color w:val="0D2E64"/>
        </w:rPr>
        <w:lastRenderedPageBreak/>
        <w:t>Тезисы будут опубликованы в Сборнике тезисов </w:t>
      </w:r>
      <w:r>
        <w:rPr>
          <w:rFonts w:ascii="Tahoma" w:hAnsi="Tahoma" w:cs="Tahoma"/>
          <w:i/>
          <w:iCs/>
          <w:color w:val="0D2E64"/>
        </w:rPr>
        <w:t>ХI Международного междисциплинарного конгресса по заболеваниям органов головы и шеи.</w:t>
      </w:r>
    </w:p>
    <w:p w14:paraId="7578BC17" w14:textId="77777777" w:rsidR="00C80ECB" w:rsidRDefault="00C80ECB" w:rsidP="00C80ECB">
      <w:pPr>
        <w:pStyle w:val="a3"/>
        <w:shd w:val="clear" w:color="auto" w:fill="E7EDF5"/>
        <w:spacing w:before="0" w:beforeAutospacing="0" w:after="0" w:afterAutospacing="0"/>
        <w:rPr>
          <w:rFonts w:ascii="Tahoma" w:hAnsi="Tahoma" w:cs="Tahoma"/>
          <w:color w:val="0D2E64"/>
        </w:rPr>
      </w:pPr>
      <w:r>
        <w:rPr>
          <w:rFonts w:ascii="Tahoma" w:hAnsi="Tahoma" w:cs="Tahoma"/>
          <w:b/>
          <w:bCs/>
          <w:color w:val="0D2E64"/>
        </w:rPr>
        <w:t>Дата окончания приема публикаций - 28 апреля 2023 года</w:t>
      </w:r>
      <w:r>
        <w:rPr>
          <w:rFonts w:ascii="Tahoma" w:hAnsi="Tahoma" w:cs="Tahoma"/>
          <w:color w:val="0D2E64"/>
        </w:rPr>
        <w:br/>
        <w:t>Публикации, присланные после этого срока, приниматься не будут</w:t>
      </w:r>
    </w:p>
    <w:p w14:paraId="6AF32250" w14:textId="77777777" w:rsidR="00C80ECB" w:rsidRPr="00910A10" w:rsidRDefault="00C80ECB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</w:p>
    <w:p w14:paraId="32F4FB87" w14:textId="77777777" w:rsidR="00910A10" w:rsidRPr="00910A10" w:rsidRDefault="00910A10" w:rsidP="00910A10">
      <w:pPr>
        <w:shd w:val="clear" w:color="auto" w:fill="E7EDF5"/>
        <w:spacing w:after="420" w:line="690" w:lineRule="atLeast"/>
        <w:outlineLvl w:val="2"/>
        <w:rPr>
          <w:rFonts w:ascii="Tahoma" w:eastAsia="Times New Roman" w:hAnsi="Tahoma" w:cs="Tahoma"/>
          <w:b/>
          <w:bCs/>
          <w:color w:val="0D2E64"/>
          <w:sz w:val="48"/>
          <w:szCs w:val="48"/>
          <w:lang w:eastAsia="ru-RU"/>
        </w:rPr>
      </w:pPr>
      <w:r w:rsidRPr="00910A10">
        <w:rPr>
          <w:rFonts w:ascii="Tahoma" w:eastAsia="Times New Roman" w:hAnsi="Tahoma" w:cs="Tahoma"/>
          <w:b/>
          <w:bCs/>
          <w:color w:val="0D2E64"/>
          <w:sz w:val="48"/>
          <w:szCs w:val="48"/>
          <w:lang w:eastAsia="ru-RU"/>
        </w:rPr>
        <w:t xml:space="preserve">Требования к </w:t>
      </w:r>
      <w:proofErr w:type="spellStart"/>
      <w:r w:rsidRPr="00910A10">
        <w:rPr>
          <w:rFonts w:ascii="Tahoma" w:eastAsia="Times New Roman" w:hAnsi="Tahoma" w:cs="Tahoma"/>
          <w:b/>
          <w:bCs/>
          <w:color w:val="0D2E64"/>
          <w:sz w:val="48"/>
          <w:szCs w:val="48"/>
          <w:lang w:eastAsia="ru-RU"/>
        </w:rPr>
        <w:t>постерным</w:t>
      </w:r>
      <w:proofErr w:type="spellEnd"/>
      <w:r w:rsidRPr="00910A10">
        <w:rPr>
          <w:rFonts w:ascii="Tahoma" w:eastAsia="Times New Roman" w:hAnsi="Tahoma" w:cs="Tahoma"/>
          <w:b/>
          <w:bCs/>
          <w:color w:val="0D2E64"/>
          <w:sz w:val="48"/>
          <w:szCs w:val="48"/>
          <w:lang w:eastAsia="ru-RU"/>
        </w:rPr>
        <w:t xml:space="preserve"> докладам</w:t>
      </w:r>
    </w:p>
    <w:p w14:paraId="7B62478D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Самые интересные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постерные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доклады, по решению Организационного комитета, будут представлены в качестве докладов, остальные будут размещены на интерактивных </w:t>
      </w:r>
      <w:proofErr w:type="spellStart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постерных</w:t>
      </w:r>
      <w:proofErr w:type="spellEnd"/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 xml:space="preserve"> плазмах.</w:t>
      </w:r>
    </w:p>
    <w:p w14:paraId="045FE071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Постеры подаются только в электронном виде.</w:t>
      </w:r>
    </w:p>
    <w:p w14:paraId="310558D2" w14:textId="77777777" w:rsidR="00910A10" w:rsidRPr="00910A10" w:rsidRDefault="00910A10" w:rsidP="00910A10">
      <w:pPr>
        <w:shd w:val="clear" w:color="auto" w:fill="E7EDF5"/>
        <w:spacing w:after="0" w:line="240" w:lineRule="auto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910A10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Дата окончания приема публикаций - 28 апреля 2023 года</w:t>
      </w:r>
      <w:r w:rsidRPr="00910A10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br/>
        <w:t>Публикации, присланные после этого срока, приниматься не будут</w:t>
      </w:r>
    </w:p>
    <w:p w14:paraId="77CD0034" w14:textId="77777777" w:rsidR="00431F41" w:rsidRPr="00431F41" w:rsidRDefault="00431F41" w:rsidP="00431F41">
      <w:pPr>
        <w:shd w:val="clear" w:color="auto" w:fill="E7EDF5"/>
        <w:spacing w:after="420" w:line="690" w:lineRule="atLeast"/>
        <w:jc w:val="center"/>
        <w:outlineLvl w:val="2"/>
        <w:rPr>
          <w:rFonts w:ascii="Tahoma" w:eastAsia="Times New Roman" w:hAnsi="Tahoma" w:cs="Tahoma"/>
          <w:b/>
          <w:bCs/>
          <w:color w:val="0D2E64"/>
          <w:sz w:val="48"/>
          <w:szCs w:val="48"/>
          <w:lang w:eastAsia="ru-RU"/>
        </w:rPr>
      </w:pPr>
      <w:r w:rsidRPr="00431F41">
        <w:rPr>
          <w:rFonts w:ascii="Tahoma" w:eastAsia="Times New Roman" w:hAnsi="Tahoma" w:cs="Tahoma"/>
          <w:b/>
          <w:bCs/>
          <w:color w:val="0D2E64"/>
          <w:sz w:val="48"/>
          <w:szCs w:val="48"/>
          <w:lang w:eastAsia="ru-RU"/>
        </w:rPr>
        <w:t>Конкурс молодых учёных 2023</w:t>
      </w:r>
    </w:p>
    <w:p w14:paraId="0E8DC6E6" w14:textId="77777777" w:rsidR="00431F41" w:rsidRPr="00431F41" w:rsidRDefault="00431F41" w:rsidP="00431F41">
      <w:pPr>
        <w:shd w:val="clear" w:color="auto" w:fill="E7EDF5"/>
        <w:spacing w:after="150" w:line="240" w:lineRule="auto"/>
        <w:jc w:val="center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431F41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в рамках</w:t>
      </w:r>
    </w:p>
    <w:p w14:paraId="701430B5" w14:textId="77777777" w:rsidR="00431F41" w:rsidRPr="00431F41" w:rsidRDefault="00431F41" w:rsidP="00431F41">
      <w:pPr>
        <w:shd w:val="clear" w:color="auto" w:fill="E7EDF5"/>
        <w:spacing w:after="0" w:line="240" w:lineRule="auto"/>
        <w:jc w:val="center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431F41">
        <w:rPr>
          <w:rFonts w:ascii="Tahoma" w:eastAsia="Times New Roman" w:hAnsi="Tahoma" w:cs="Tahoma"/>
          <w:b/>
          <w:bCs/>
          <w:color w:val="0D2E64"/>
          <w:sz w:val="24"/>
          <w:szCs w:val="24"/>
          <w:lang w:eastAsia="ru-RU"/>
        </w:rPr>
        <w:t>XI МЕЖДУНАРОДНОГО МЕЖДИСЦИПЛИНАРНОГО КОНГРЕССА ПО ЗАБОЛЕВАНИЯМ ОРГАНОВ ГОЛОВЫ И ШЕИ</w:t>
      </w:r>
    </w:p>
    <w:p w14:paraId="519D70B6" w14:textId="77777777" w:rsidR="00431F41" w:rsidRPr="00431F41" w:rsidRDefault="00431F41" w:rsidP="00431F41">
      <w:pPr>
        <w:shd w:val="clear" w:color="auto" w:fill="E7EDF5"/>
        <w:spacing w:after="510" w:line="240" w:lineRule="auto"/>
        <w:jc w:val="center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431F41">
        <w:rPr>
          <w:rFonts w:ascii="Tahoma" w:eastAsia="Times New Roman" w:hAnsi="Tahoma" w:cs="Tahoma"/>
          <w:color w:val="0D2E64"/>
          <w:sz w:val="24"/>
          <w:szCs w:val="24"/>
          <w:lang w:eastAsia="ru-RU"/>
        </w:rPr>
        <w:t>Конкурс молодых ученых проходит в виде специальных стендовых сессий, на которых представляются работы, отобранные научным комитетом.</w:t>
      </w:r>
    </w:p>
    <w:p w14:paraId="1FF9D1C2" w14:textId="4375AC93" w:rsidR="00431F41" w:rsidRPr="00431F41" w:rsidRDefault="00431F41" w:rsidP="00431F41">
      <w:pPr>
        <w:shd w:val="clear" w:color="auto" w:fill="E7EDF5"/>
        <w:spacing w:after="0" w:line="240" w:lineRule="auto"/>
        <w:jc w:val="center"/>
        <w:rPr>
          <w:rFonts w:ascii="Tahoma" w:eastAsia="Times New Roman" w:hAnsi="Tahoma" w:cs="Tahoma"/>
          <w:color w:val="0D2E64"/>
          <w:sz w:val="24"/>
          <w:szCs w:val="24"/>
          <w:lang w:eastAsia="ru-RU"/>
        </w:rPr>
      </w:pPr>
      <w:r w:rsidRPr="00431F41">
        <w:rPr>
          <w:rFonts w:ascii="Tahoma" w:eastAsia="Times New Roman" w:hAnsi="Tahoma" w:cs="Tahoma"/>
          <w:noProof/>
          <w:color w:val="0D2E64"/>
          <w:sz w:val="24"/>
          <w:szCs w:val="24"/>
          <w:lang w:eastAsia="ru-RU"/>
        </w:rPr>
        <w:drawing>
          <wp:inline distT="0" distB="0" distL="0" distR="0" wp14:anchorId="7C26CE80" wp14:editId="4E26D993">
            <wp:extent cx="4657725" cy="399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80238" w14:textId="0230C397" w:rsidR="00910A10" w:rsidRDefault="00910A10"/>
    <w:p w14:paraId="7C5F67B8" w14:textId="77777777" w:rsidR="00C80ECB" w:rsidRDefault="00C80ECB">
      <w:pPr>
        <w:rPr>
          <w:color w:val="FF0000"/>
        </w:rPr>
      </w:pPr>
    </w:p>
    <w:p w14:paraId="23CC1754" w14:textId="59CF2F88" w:rsidR="00431F41" w:rsidRPr="00431F41" w:rsidRDefault="00431F41">
      <w:pPr>
        <w:rPr>
          <w:color w:val="FF0000"/>
        </w:rPr>
      </w:pPr>
      <w:r w:rsidRPr="00431F41">
        <w:rPr>
          <w:color w:val="FF0000"/>
        </w:rPr>
        <w:lastRenderedPageBreak/>
        <w:t>Подробная информация.</w:t>
      </w:r>
    </w:p>
    <w:p w14:paraId="3B023FE2" w14:textId="3F273D40" w:rsidR="00910A10" w:rsidRPr="00431F41" w:rsidRDefault="00910A10">
      <w:pPr>
        <w:rPr>
          <w:color w:val="FF0000"/>
        </w:rPr>
      </w:pPr>
      <w:r w:rsidRPr="00431F41">
        <w:rPr>
          <w:color w:val="FF0000"/>
        </w:rPr>
        <w:t>https://headneckcongress.ru/article/reports_rules/</w:t>
      </w:r>
    </w:p>
    <w:sectPr w:rsidR="00910A10" w:rsidRPr="0043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F4"/>
    <w:rsid w:val="00431F41"/>
    <w:rsid w:val="00521BF4"/>
    <w:rsid w:val="00910A10"/>
    <w:rsid w:val="00C80ECB"/>
    <w:rsid w:val="00F3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2A48"/>
  <w15:chartTrackingRefBased/>
  <w15:docId w15:val="{3E77D5EF-DB0E-4AF1-A5A9-8312B6D3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1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1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8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headneckcongress.ru/article/article_rules/www.hnj.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Васильева</dc:creator>
  <cp:keywords/>
  <dc:description/>
  <cp:lastModifiedBy>Марина Александровна Васильева</cp:lastModifiedBy>
  <cp:revision>4</cp:revision>
  <dcterms:created xsi:type="dcterms:W3CDTF">2023-03-30T06:52:00Z</dcterms:created>
  <dcterms:modified xsi:type="dcterms:W3CDTF">2023-04-03T06:34:00Z</dcterms:modified>
</cp:coreProperties>
</file>